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23D65" w14:textId="77777777" w:rsidR="001274E2" w:rsidRDefault="001274E2" w:rsidP="001274E2">
      <w:pPr>
        <w:jc w:val="center"/>
        <w:rPr>
          <w:b/>
        </w:rPr>
      </w:pPr>
    </w:p>
    <w:p w14:paraId="5EAA394F" w14:textId="77777777" w:rsidR="001274E2" w:rsidRPr="00C76D2D" w:rsidRDefault="001274E2" w:rsidP="001274E2">
      <w:pPr>
        <w:jc w:val="center"/>
        <w:rPr>
          <w:b/>
        </w:rPr>
      </w:pPr>
      <w:r w:rsidRPr="00C76D2D">
        <w:rPr>
          <w:b/>
        </w:rPr>
        <w:t xml:space="preserve">PÁLYÁZATI </w:t>
      </w:r>
      <w:r>
        <w:rPr>
          <w:b/>
        </w:rPr>
        <w:t>KIÍRÁS</w:t>
      </w:r>
    </w:p>
    <w:p w14:paraId="436581F0" w14:textId="77777777" w:rsidR="001274E2" w:rsidRPr="009C4838" w:rsidRDefault="001274E2" w:rsidP="001274E2">
      <w:pPr>
        <w:jc w:val="both"/>
      </w:pPr>
    </w:p>
    <w:p w14:paraId="28369FCB" w14:textId="77777777" w:rsidR="001274E2" w:rsidRDefault="001274E2" w:rsidP="001274E2">
      <w:pPr>
        <w:jc w:val="center"/>
      </w:pPr>
      <w:r w:rsidRPr="009C4838">
        <w:t>Szolnok Megyei Jogú Város Közgyűlésének az egészségügyi vállalkozók és civil szervezetek támogatásáról szóló</w:t>
      </w:r>
      <w:r>
        <w:t xml:space="preserve"> 19/2017. (VI.30.) önkormányzati </w:t>
      </w:r>
      <w:r w:rsidRPr="009C4838">
        <w:t>rendelete alapján</w:t>
      </w:r>
    </w:p>
    <w:p w14:paraId="529CECC9" w14:textId="77777777" w:rsidR="001274E2" w:rsidRPr="009C4838" w:rsidRDefault="001274E2" w:rsidP="001274E2">
      <w:pPr>
        <w:jc w:val="center"/>
      </w:pPr>
    </w:p>
    <w:p w14:paraId="6934C424" w14:textId="77777777" w:rsidR="001274E2" w:rsidRPr="001E2B35" w:rsidRDefault="001274E2" w:rsidP="001274E2">
      <w:pPr>
        <w:jc w:val="center"/>
        <w:rPr>
          <w:b/>
        </w:rPr>
      </w:pPr>
      <w:r w:rsidRPr="001E2B35">
        <w:rPr>
          <w:b/>
        </w:rPr>
        <w:t xml:space="preserve">Szolnok Megyei Jogú Város </w:t>
      </w:r>
      <w:r>
        <w:rPr>
          <w:b/>
        </w:rPr>
        <w:t xml:space="preserve">Önkormányzata Közgyűlése Sport, Turisztikai és Civil Kapcsolatok Bizottsága </w:t>
      </w:r>
      <w:r w:rsidRPr="001E2B35">
        <w:rPr>
          <w:b/>
        </w:rPr>
        <w:t>pályázatot ír ki</w:t>
      </w:r>
      <w:r>
        <w:rPr>
          <w:b/>
        </w:rPr>
        <w:t xml:space="preserve"> szolnoki székhellyel rendelkező </w:t>
      </w:r>
      <w:r w:rsidRPr="001E2B35">
        <w:rPr>
          <w:b/>
        </w:rPr>
        <w:t>idősügyi szervezet</w:t>
      </w:r>
      <w:r>
        <w:rPr>
          <w:b/>
        </w:rPr>
        <w:t>ek</w:t>
      </w:r>
      <w:r w:rsidRPr="001E2B35">
        <w:rPr>
          <w:b/>
        </w:rPr>
        <w:t xml:space="preserve"> támogatására</w:t>
      </w:r>
      <w:r>
        <w:rPr>
          <w:b/>
        </w:rPr>
        <w:t xml:space="preserve"> </w:t>
      </w:r>
      <w:r w:rsidRPr="001E2B35">
        <w:rPr>
          <w:b/>
        </w:rPr>
        <w:t>működési</w:t>
      </w:r>
      <w:r>
        <w:rPr>
          <w:b/>
        </w:rPr>
        <w:t xml:space="preserve"> </w:t>
      </w:r>
      <w:r w:rsidRPr="001E2B35">
        <w:rPr>
          <w:b/>
        </w:rPr>
        <w:t>célból</w:t>
      </w:r>
      <w:r>
        <w:rPr>
          <w:b/>
        </w:rPr>
        <w:t>.</w:t>
      </w:r>
    </w:p>
    <w:p w14:paraId="28559337" w14:textId="77777777" w:rsidR="001274E2" w:rsidRDefault="001274E2" w:rsidP="001274E2">
      <w:pPr>
        <w:jc w:val="both"/>
      </w:pPr>
    </w:p>
    <w:p w14:paraId="75FD5B4D" w14:textId="77777777" w:rsidR="001274E2" w:rsidRDefault="001274E2" w:rsidP="001274E2">
      <w:pPr>
        <w:jc w:val="both"/>
        <w:rPr>
          <w:b/>
        </w:rPr>
      </w:pPr>
    </w:p>
    <w:p w14:paraId="13A48D44" w14:textId="77777777" w:rsidR="001274E2" w:rsidRDefault="001274E2" w:rsidP="001274E2">
      <w:pPr>
        <w:jc w:val="both"/>
        <w:rPr>
          <w:b/>
        </w:rPr>
      </w:pPr>
      <w:r>
        <w:rPr>
          <w:b/>
        </w:rPr>
        <w:t>Pályázók köre:</w:t>
      </w:r>
    </w:p>
    <w:p w14:paraId="2ACC1995" w14:textId="77777777" w:rsidR="001274E2" w:rsidRDefault="001274E2" w:rsidP="001274E2">
      <w:pPr>
        <w:jc w:val="both"/>
      </w:pPr>
    </w:p>
    <w:p w14:paraId="72FE4596" w14:textId="77777777" w:rsidR="001274E2" w:rsidRDefault="001274E2" w:rsidP="001274E2">
      <w:pPr>
        <w:jc w:val="both"/>
      </w:pPr>
      <w:r>
        <w:t>A pályázat keretében olyan szolnoki székhellyel rendelkező civil szervezet pályázhat,</w:t>
      </w:r>
    </w:p>
    <w:p w14:paraId="1FC0913E" w14:textId="77777777" w:rsidR="001274E2" w:rsidRDefault="001274E2" w:rsidP="001274E2">
      <w:pPr>
        <w:jc w:val="both"/>
      </w:pPr>
    </w:p>
    <w:p w14:paraId="3990B3D7" w14:textId="77777777" w:rsidR="001274E2" w:rsidRDefault="001274E2" w:rsidP="001274E2">
      <w:pPr>
        <w:jc w:val="both"/>
      </w:pPr>
      <w:proofErr w:type="gramStart"/>
      <w:r>
        <w:t>a</w:t>
      </w:r>
      <w:proofErr w:type="gramEnd"/>
      <w:r>
        <w:t>) amely szervezet tagságának átlagéletkora eléri a 60 évet, vagy</w:t>
      </w:r>
    </w:p>
    <w:p w14:paraId="7F502168" w14:textId="77777777" w:rsidR="001274E2" w:rsidRDefault="001274E2" w:rsidP="001274E2">
      <w:pPr>
        <w:jc w:val="both"/>
      </w:pPr>
    </w:p>
    <w:p w14:paraId="401E9EF9" w14:textId="77777777" w:rsidR="001274E2" w:rsidRDefault="001274E2" w:rsidP="001274E2">
      <w:pPr>
        <w:jc w:val="both"/>
      </w:pPr>
      <w:r>
        <w:t>b) amely szervezet alapító okiratban meghatározott célja, vagy céljától függetlenül igazolható rendszeres tevékenysége a koruk, vagy egészségi állapotuk miatt nyugdíjas személyek</w:t>
      </w:r>
    </w:p>
    <w:p w14:paraId="71C58A99" w14:textId="77777777" w:rsidR="001274E2" w:rsidRDefault="001274E2" w:rsidP="001274E2">
      <w:pPr>
        <w:jc w:val="both"/>
      </w:pPr>
    </w:p>
    <w:p w14:paraId="42630F1C" w14:textId="77777777" w:rsidR="001274E2" w:rsidRDefault="001274E2" w:rsidP="001274E2">
      <w:pPr>
        <w:ind w:firstLine="708"/>
        <w:jc w:val="both"/>
      </w:pPr>
      <w:proofErr w:type="spellStart"/>
      <w:r>
        <w:t>ba</w:t>
      </w:r>
      <w:proofErr w:type="spellEnd"/>
      <w:r>
        <w:t>) érdekképviselete, vagy</w:t>
      </w:r>
    </w:p>
    <w:p w14:paraId="6D478501" w14:textId="77777777" w:rsidR="001274E2" w:rsidRDefault="001274E2" w:rsidP="001274E2">
      <w:pPr>
        <w:ind w:firstLine="708"/>
        <w:jc w:val="both"/>
      </w:pPr>
      <w:proofErr w:type="spellStart"/>
      <w:r>
        <w:t>bb</w:t>
      </w:r>
      <w:proofErr w:type="spellEnd"/>
      <w:r>
        <w:t>) társadalmi megbecsülésének erősítése, vagy</w:t>
      </w:r>
    </w:p>
    <w:p w14:paraId="6BC65D6A" w14:textId="77777777" w:rsidR="001274E2" w:rsidRDefault="001274E2" w:rsidP="001274E2">
      <w:pPr>
        <w:ind w:firstLine="708"/>
        <w:jc w:val="both"/>
      </w:pPr>
      <w:proofErr w:type="spellStart"/>
      <w:r>
        <w:t>bc</w:t>
      </w:r>
      <w:proofErr w:type="spellEnd"/>
      <w:r>
        <w:t>) egészségvédelme, vagy</w:t>
      </w:r>
    </w:p>
    <w:p w14:paraId="33FA94A2" w14:textId="77777777" w:rsidR="001274E2" w:rsidRDefault="001274E2" w:rsidP="001274E2">
      <w:pPr>
        <w:ind w:firstLine="708"/>
        <w:jc w:val="both"/>
      </w:pPr>
      <w:proofErr w:type="spellStart"/>
      <w:r>
        <w:t>bd</w:t>
      </w:r>
      <w:proofErr w:type="spellEnd"/>
      <w:r>
        <w:t>) kulturális, szabadidős igényeik kielégítése, vagy</w:t>
      </w:r>
    </w:p>
    <w:p w14:paraId="2F24DEB3" w14:textId="77777777" w:rsidR="001274E2" w:rsidRDefault="001274E2" w:rsidP="001274E2">
      <w:pPr>
        <w:ind w:firstLine="708"/>
        <w:jc w:val="both"/>
      </w:pPr>
      <w:proofErr w:type="gramStart"/>
      <w:r>
        <w:t>be</w:t>
      </w:r>
      <w:proofErr w:type="gramEnd"/>
      <w:r>
        <w:t xml:space="preserve">) </w:t>
      </w:r>
      <w:proofErr w:type="spellStart"/>
      <w:r>
        <w:t>rászorultsági</w:t>
      </w:r>
      <w:proofErr w:type="spellEnd"/>
      <w:r>
        <w:t xml:space="preserve"> támogatása.</w:t>
      </w:r>
    </w:p>
    <w:p w14:paraId="34803652" w14:textId="77777777" w:rsidR="001274E2" w:rsidRDefault="001274E2" w:rsidP="001274E2">
      <w:pPr>
        <w:ind w:firstLine="708"/>
        <w:jc w:val="both"/>
      </w:pPr>
    </w:p>
    <w:p w14:paraId="35B0B198" w14:textId="77777777" w:rsidR="001274E2" w:rsidRPr="00C76D2D" w:rsidRDefault="001274E2" w:rsidP="001274E2">
      <w:pPr>
        <w:jc w:val="both"/>
        <w:rPr>
          <w:b/>
        </w:rPr>
      </w:pPr>
      <w:r w:rsidRPr="00C76D2D">
        <w:rPr>
          <w:b/>
        </w:rPr>
        <w:t>A támogatási keret:</w:t>
      </w:r>
    </w:p>
    <w:p w14:paraId="5699EAD6" w14:textId="77777777" w:rsidR="001274E2" w:rsidRDefault="001274E2" w:rsidP="001274E2">
      <w:pPr>
        <w:jc w:val="both"/>
      </w:pPr>
    </w:p>
    <w:p w14:paraId="69D2ECAE" w14:textId="77777777" w:rsidR="001274E2" w:rsidRPr="009C4838" w:rsidRDefault="001274E2" w:rsidP="001274E2">
      <w:pPr>
        <w:jc w:val="both"/>
      </w:pPr>
      <w:r w:rsidRPr="009C4838">
        <w:t>A támogatásra rendelke</w:t>
      </w:r>
      <w:r>
        <w:t>zésre álló keretösszeg 2.0</w:t>
      </w:r>
      <w:r w:rsidRPr="0025788A">
        <w:t>00</w:t>
      </w:r>
      <w:r>
        <w:t>.</w:t>
      </w:r>
      <w:r w:rsidRPr="0025788A">
        <w:t xml:space="preserve">000 </w:t>
      </w:r>
      <w:r>
        <w:t>Ft</w:t>
      </w:r>
      <w:r w:rsidRPr="0025788A">
        <w:t>.</w:t>
      </w:r>
    </w:p>
    <w:p w14:paraId="5BCEC05A" w14:textId="77777777" w:rsidR="001274E2" w:rsidRDefault="001274E2" w:rsidP="001274E2">
      <w:pPr>
        <w:jc w:val="both"/>
      </w:pPr>
      <w:r w:rsidRPr="009C4838">
        <w:t>A támogatás vissza nem térítendő támogatás.</w:t>
      </w:r>
    </w:p>
    <w:p w14:paraId="25B6212D" w14:textId="77777777" w:rsidR="001274E2" w:rsidRDefault="001274E2" w:rsidP="001274E2">
      <w:pPr>
        <w:jc w:val="both"/>
      </w:pPr>
    </w:p>
    <w:p w14:paraId="57238513" w14:textId="77777777" w:rsidR="001274E2" w:rsidRDefault="001274E2" w:rsidP="001274E2">
      <w:pPr>
        <w:jc w:val="both"/>
      </w:pPr>
      <w:r>
        <w:t>A Bizottság a pályázatok elbírálásánál előnyben részesíti azon pályázókat, amelyeknek a pályázat benyújtásakor az igazolt taglétszáma a többi pályázó átlagos taglétszámánál magasabb taglétszámú.</w:t>
      </w:r>
    </w:p>
    <w:p w14:paraId="08B51FEB" w14:textId="77777777" w:rsidR="001274E2" w:rsidRDefault="001274E2" w:rsidP="001274E2">
      <w:pPr>
        <w:jc w:val="both"/>
        <w:rPr>
          <w:b/>
        </w:rPr>
      </w:pPr>
    </w:p>
    <w:p w14:paraId="27963112" w14:textId="77777777" w:rsidR="001274E2" w:rsidRPr="00C76D2D" w:rsidRDefault="001274E2" w:rsidP="001274E2">
      <w:pPr>
        <w:jc w:val="both"/>
        <w:rPr>
          <w:b/>
        </w:rPr>
      </w:pPr>
      <w:r w:rsidRPr="00C76D2D">
        <w:rPr>
          <w:b/>
        </w:rPr>
        <w:t>Támogatási kategóriák:</w:t>
      </w:r>
    </w:p>
    <w:p w14:paraId="47E549F1" w14:textId="77777777" w:rsidR="001274E2" w:rsidRDefault="001274E2" w:rsidP="001274E2">
      <w:pPr>
        <w:jc w:val="both"/>
      </w:pPr>
      <w:r>
        <w:t>A pályázó működési célra pályázhat.</w:t>
      </w:r>
    </w:p>
    <w:p w14:paraId="42528A8D" w14:textId="77777777" w:rsidR="001274E2" w:rsidRPr="009C4838" w:rsidRDefault="001274E2" w:rsidP="001274E2">
      <w:pPr>
        <w:jc w:val="both"/>
      </w:pPr>
      <w:r>
        <w:t>Működési célú támogatás</w:t>
      </w:r>
      <w:r w:rsidRPr="009C4838">
        <w:t xml:space="preserve"> esetén az alábbi kiadástípusok támogathatók: dologi kiadások, bérköltségek és személyi jellegű kifizetések, valamint tárgyi eszközök, immateriális javak beszerzése.</w:t>
      </w:r>
    </w:p>
    <w:p w14:paraId="739A218E" w14:textId="77777777" w:rsidR="001274E2" w:rsidRDefault="001274E2" w:rsidP="001274E2">
      <w:pPr>
        <w:jc w:val="both"/>
        <w:rPr>
          <w:b/>
        </w:rPr>
      </w:pPr>
    </w:p>
    <w:p w14:paraId="7B0638B9" w14:textId="77777777" w:rsidR="001274E2" w:rsidRPr="00C76D2D" w:rsidRDefault="001274E2" w:rsidP="001274E2">
      <w:pPr>
        <w:jc w:val="both"/>
        <w:rPr>
          <w:b/>
        </w:rPr>
      </w:pPr>
      <w:r w:rsidRPr="00C76D2D">
        <w:rPr>
          <w:b/>
        </w:rPr>
        <w:t>Támogatási időszak:</w:t>
      </w:r>
    </w:p>
    <w:p w14:paraId="38BB0007" w14:textId="77777777" w:rsidR="001274E2" w:rsidRDefault="001274E2" w:rsidP="001274E2">
      <w:pPr>
        <w:jc w:val="both"/>
      </w:pPr>
      <w:r>
        <w:t>A pályázó által a pályázatban megjelölt időszak, de leghamarabb a támogatási szerződés megkötését követő nap (várhatóan 2026</w:t>
      </w:r>
      <w:r w:rsidRPr="0025788A">
        <w:t xml:space="preserve">. </w:t>
      </w:r>
      <w:r>
        <w:t>május 4</w:t>
      </w:r>
      <w:r w:rsidRPr="0025788A">
        <w:t>.</w:t>
      </w:r>
      <w:r>
        <w:t>) és 2026. december 31. közé eső időszak.</w:t>
      </w:r>
    </w:p>
    <w:p w14:paraId="78FCD8E4" w14:textId="77777777" w:rsidR="001274E2" w:rsidRDefault="001274E2" w:rsidP="001274E2">
      <w:pPr>
        <w:jc w:val="both"/>
        <w:rPr>
          <w:b/>
        </w:rPr>
      </w:pPr>
    </w:p>
    <w:p w14:paraId="1719A68E" w14:textId="77777777" w:rsidR="001274E2" w:rsidRPr="00C76D2D" w:rsidRDefault="001274E2" w:rsidP="001274E2">
      <w:pPr>
        <w:jc w:val="both"/>
        <w:rPr>
          <w:b/>
        </w:rPr>
      </w:pPr>
      <w:r w:rsidRPr="00C76D2D">
        <w:rPr>
          <w:b/>
        </w:rPr>
        <w:t>A pályázat benyújtásának módja:</w:t>
      </w:r>
    </w:p>
    <w:p w14:paraId="4E1755A6" w14:textId="77777777" w:rsidR="001274E2" w:rsidRDefault="001274E2" w:rsidP="001274E2">
      <w:pPr>
        <w:jc w:val="both"/>
      </w:pPr>
    </w:p>
    <w:p w14:paraId="703DA6C1" w14:textId="77777777" w:rsidR="001274E2" w:rsidRDefault="001274E2" w:rsidP="001274E2">
      <w:pPr>
        <w:jc w:val="both"/>
      </w:pPr>
      <w:r>
        <w:t>Egy pályázó egy pályázatot nyújthat be, működési célra.</w:t>
      </w:r>
    </w:p>
    <w:p w14:paraId="08333812" w14:textId="77777777" w:rsidR="001274E2" w:rsidRDefault="001274E2" w:rsidP="001274E2">
      <w:pPr>
        <w:jc w:val="both"/>
      </w:pPr>
    </w:p>
    <w:p w14:paraId="2FFACB0E" w14:textId="77777777" w:rsidR="001274E2" w:rsidRDefault="001274E2" w:rsidP="001274E2">
      <w:pPr>
        <w:jc w:val="both"/>
      </w:pPr>
      <w:r>
        <w:t xml:space="preserve">Pályázni a pályázati kiírás mellékletét képező pályázati adatlapon Szolnok Megyei Jogú Város </w:t>
      </w:r>
      <w:r w:rsidRPr="001827EA">
        <w:t xml:space="preserve">Önkormányzata Sport, Turisztikai és Civil Kapcsolatok </w:t>
      </w:r>
      <w:r w:rsidRPr="0025788A">
        <w:t>Bizottsága elnökéhez (Tasnádi Zoltán)</w:t>
      </w:r>
      <w:r w:rsidRPr="001827EA">
        <w:t xml:space="preserve"> </w:t>
      </w:r>
      <w:r>
        <w:t xml:space="preserve">címezve írásban, postai úton, vagy személyes benyújtás útján lehet. </w:t>
      </w:r>
      <w:r w:rsidRPr="00933FB1">
        <w:t xml:space="preserve"> (</w:t>
      </w:r>
      <w:r>
        <w:t xml:space="preserve">Szolnok Megyei Jogú </w:t>
      </w:r>
      <w:r>
        <w:lastRenderedPageBreak/>
        <w:t>Város Polgármesteri Egészségügyi és Szociális Osztály Szolnok, Kossuth tér 9.</w:t>
      </w:r>
      <w:r w:rsidRPr="00563260">
        <w:t xml:space="preserve"> </w:t>
      </w:r>
      <w:r w:rsidRPr="009C4838">
        <w:t>Új épület I. emelet</w:t>
      </w:r>
      <w:r>
        <w:t xml:space="preserve"> 114.</w:t>
      </w:r>
      <w:r w:rsidRPr="00933FB1">
        <w:t xml:space="preserve">) </w:t>
      </w:r>
    </w:p>
    <w:p w14:paraId="434C9A9F" w14:textId="77777777" w:rsidR="001274E2" w:rsidRDefault="001274E2" w:rsidP="001274E2">
      <w:pPr>
        <w:jc w:val="both"/>
      </w:pPr>
    </w:p>
    <w:p w14:paraId="6CD4AAFD" w14:textId="77777777" w:rsidR="001274E2" w:rsidRPr="0025788A" w:rsidRDefault="001274E2" w:rsidP="001274E2">
      <w:pPr>
        <w:pStyle w:val="HTML-kntformzott"/>
        <w:jc w:val="both"/>
        <w:rPr>
          <w:rFonts w:ascii="Times New Roman" w:hAnsi="Times New Roman" w:cs="Times New Roman"/>
          <w:sz w:val="24"/>
          <w:szCs w:val="24"/>
        </w:rPr>
      </w:pPr>
      <w:r>
        <w:rPr>
          <w:rFonts w:ascii="Times New Roman" w:hAnsi="Times New Roman" w:cs="Times New Roman"/>
          <w:sz w:val="24"/>
          <w:szCs w:val="24"/>
        </w:rPr>
        <w:t xml:space="preserve">A pályázati adatlap Szolnok Megyei Jogú Város Polgármesteri Hivatala, Egészségügyi és Szociális Osztályán (Szolnok, Kossuth tér 9. Új épület I. emelet 114. szoba) térítésmentesen átvehető, vagy Szolnok Megyei Jogú Város Önkormányzata honlapjáról </w:t>
      </w:r>
      <w:hyperlink r:id="rId7" w:history="1">
        <w:r w:rsidRPr="00411E68">
          <w:rPr>
            <w:rStyle w:val="Hiperhivatkozs"/>
            <w:rFonts w:ascii="Times New Roman" w:hAnsi="Times New Roman" w:cs="Times New Roman"/>
            <w:sz w:val="24"/>
            <w:szCs w:val="24"/>
          </w:rPr>
          <w:t>https://info.szolnok.hu/idosugyi-szervezetek-tamogatasa-m1296</w:t>
        </w:r>
      </w:hyperlink>
      <w:r>
        <w:rPr>
          <w:rFonts w:ascii="Times New Roman" w:hAnsi="Times New Roman" w:cs="Times New Roman"/>
          <w:sz w:val="24"/>
          <w:szCs w:val="24"/>
        </w:rPr>
        <w:t xml:space="preserve"> </w:t>
      </w:r>
      <w:r w:rsidRPr="0025788A">
        <w:rPr>
          <w:rFonts w:ascii="Times New Roman" w:hAnsi="Times New Roman" w:cs="Times New Roman"/>
          <w:sz w:val="24"/>
          <w:szCs w:val="24"/>
        </w:rPr>
        <w:t>letölthető.</w:t>
      </w:r>
    </w:p>
    <w:p w14:paraId="35B094F6" w14:textId="77777777" w:rsidR="001274E2" w:rsidRDefault="001274E2" w:rsidP="001274E2">
      <w:pPr>
        <w:jc w:val="both"/>
      </w:pPr>
    </w:p>
    <w:p w14:paraId="524F6E51" w14:textId="77777777" w:rsidR="001274E2" w:rsidRPr="001E2B35" w:rsidRDefault="001274E2" w:rsidP="001274E2">
      <w:pPr>
        <w:jc w:val="both"/>
        <w:rPr>
          <w:b/>
        </w:rPr>
      </w:pPr>
      <w:r w:rsidRPr="0025788A">
        <w:rPr>
          <w:b/>
        </w:rPr>
        <w:t>A pályázat beérkezésének határideje:</w:t>
      </w:r>
    </w:p>
    <w:p w14:paraId="4C48082B" w14:textId="77777777" w:rsidR="001274E2" w:rsidRPr="009C4838" w:rsidRDefault="001274E2" w:rsidP="001274E2">
      <w:pPr>
        <w:jc w:val="both"/>
      </w:pPr>
      <w:r>
        <w:t>2026</w:t>
      </w:r>
      <w:r w:rsidRPr="00120BAA">
        <w:t xml:space="preserve">. </w:t>
      </w:r>
      <w:r>
        <w:t>április 10</w:t>
      </w:r>
      <w:r w:rsidRPr="00120BAA">
        <w:t>.</w:t>
      </w:r>
      <w:r>
        <w:t xml:space="preserve"> </w:t>
      </w:r>
    </w:p>
    <w:p w14:paraId="026E454C" w14:textId="77777777" w:rsidR="001274E2" w:rsidRDefault="001274E2" w:rsidP="001274E2">
      <w:pPr>
        <w:jc w:val="both"/>
        <w:rPr>
          <w:b/>
        </w:rPr>
      </w:pPr>
    </w:p>
    <w:p w14:paraId="5B6528C2" w14:textId="77777777" w:rsidR="001274E2" w:rsidRDefault="001274E2" w:rsidP="001274E2">
      <w:pPr>
        <w:jc w:val="both"/>
        <w:rPr>
          <w:b/>
        </w:rPr>
      </w:pPr>
    </w:p>
    <w:p w14:paraId="52D98480" w14:textId="77777777" w:rsidR="001274E2" w:rsidRDefault="001274E2" w:rsidP="001274E2">
      <w:pPr>
        <w:jc w:val="both"/>
        <w:rPr>
          <w:b/>
        </w:rPr>
      </w:pPr>
      <w:r w:rsidRPr="001E2B35">
        <w:rPr>
          <w:b/>
        </w:rPr>
        <w:t>A pályázathoz mellékelni kell:</w:t>
      </w:r>
    </w:p>
    <w:p w14:paraId="7DBD142A" w14:textId="77777777" w:rsidR="001274E2" w:rsidRDefault="001274E2" w:rsidP="001274E2">
      <w:pPr>
        <w:pStyle w:val="Listaszerbekezds"/>
        <w:numPr>
          <w:ilvl w:val="0"/>
          <w:numId w:val="1"/>
        </w:numPr>
        <w:jc w:val="both"/>
      </w:pPr>
      <w:r w:rsidRPr="00186B7C">
        <w:t>a civil szervezet létezését, tevékenységi körét és működésének cé</w:t>
      </w:r>
      <w:r>
        <w:t>lját hitelesen igazoló okiratot,</w:t>
      </w:r>
    </w:p>
    <w:p w14:paraId="59BB7E27" w14:textId="77777777" w:rsidR="001274E2" w:rsidRPr="00265412" w:rsidRDefault="001274E2" w:rsidP="001274E2">
      <w:pPr>
        <w:pStyle w:val="Listaszerbekezds"/>
        <w:numPr>
          <w:ilvl w:val="0"/>
          <w:numId w:val="1"/>
        </w:numPr>
        <w:jc w:val="both"/>
      </w:pPr>
      <w:r>
        <w:t xml:space="preserve">a civil szervezet képviselőjének nyilatkozatát arról, hogy </w:t>
      </w:r>
      <w:r w:rsidRPr="00265412">
        <w:t>rendszeres tevékenysége a koruk, vagy egészségi állapotuk miatt nyugdíjas személyek</w:t>
      </w:r>
    </w:p>
    <w:p w14:paraId="08E3716B" w14:textId="77777777" w:rsidR="001274E2" w:rsidRDefault="001274E2" w:rsidP="001274E2">
      <w:pPr>
        <w:ind w:firstLine="708"/>
        <w:jc w:val="both"/>
      </w:pPr>
      <w:proofErr w:type="gramStart"/>
      <w:r>
        <w:t>a</w:t>
      </w:r>
      <w:proofErr w:type="gramEnd"/>
      <w:r>
        <w:t>) érdekképviselete, vagy</w:t>
      </w:r>
    </w:p>
    <w:p w14:paraId="1882C1C8" w14:textId="77777777" w:rsidR="001274E2" w:rsidRDefault="001274E2" w:rsidP="001274E2">
      <w:pPr>
        <w:ind w:firstLine="708"/>
        <w:jc w:val="both"/>
      </w:pPr>
      <w:r>
        <w:t>b) társadalmi megbecsülésének erősítése, vagy) egészségvédelme, vagy</w:t>
      </w:r>
    </w:p>
    <w:p w14:paraId="6B50DA10" w14:textId="77777777" w:rsidR="001274E2" w:rsidRDefault="001274E2" w:rsidP="001274E2">
      <w:pPr>
        <w:ind w:firstLine="708"/>
        <w:jc w:val="both"/>
      </w:pPr>
      <w:r>
        <w:t>d) kulturális, szabadidős igényeik kielégítése, vagy</w:t>
      </w:r>
    </w:p>
    <w:p w14:paraId="17CA91CC" w14:textId="77777777" w:rsidR="001274E2" w:rsidRDefault="001274E2" w:rsidP="001274E2">
      <w:pPr>
        <w:ind w:firstLine="708"/>
        <w:jc w:val="both"/>
      </w:pPr>
      <w:proofErr w:type="gramStart"/>
      <w:r>
        <w:t>e</w:t>
      </w:r>
      <w:proofErr w:type="gramEnd"/>
      <w:r>
        <w:t xml:space="preserve">) </w:t>
      </w:r>
      <w:proofErr w:type="spellStart"/>
      <w:r>
        <w:t>rászorultsági</w:t>
      </w:r>
      <w:proofErr w:type="spellEnd"/>
      <w:r>
        <w:t xml:space="preserve"> támogatása.</w:t>
      </w:r>
    </w:p>
    <w:p w14:paraId="51480DDC" w14:textId="77777777" w:rsidR="001274E2" w:rsidRDefault="001274E2" w:rsidP="001274E2">
      <w:pPr>
        <w:jc w:val="both"/>
      </w:pPr>
    </w:p>
    <w:p w14:paraId="54488717" w14:textId="77777777" w:rsidR="001274E2" w:rsidRPr="00120BAA" w:rsidRDefault="001274E2" w:rsidP="001274E2">
      <w:pPr>
        <w:jc w:val="both"/>
        <w:rPr>
          <w:b/>
          <w:bCs/>
        </w:rPr>
      </w:pPr>
      <w:r>
        <w:rPr>
          <w:b/>
          <w:bCs/>
        </w:rPr>
        <w:t>Az igényelt támogatással kapcsolatos t</w:t>
      </w:r>
      <w:r w:rsidRPr="00120BAA">
        <w:rPr>
          <w:b/>
          <w:bCs/>
        </w:rPr>
        <w:t>ájékoztatás:</w:t>
      </w:r>
    </w:p>
    <w:p w14:paraId="7D7352D8" w14:textId="77777777" w:rsidR="001274E2" w:rsidRDefault="001274E2" w:rsidP="001274E2">
      <w:pPr>
        <w:pStyle w:val="Listaszerbekezds"/>
        <w:ind w:left="0"/>
        <w:jc w:val="both"/>
      </w:pPr>
      <w:r>
        <w:t>A</w:t>
      </w:r>
      <w:r w:rsidRPr="00186B7C">
        <w:t xml:space="preserve"> pályázat kiírója tájékoztatja a pályázókat, h</w:t>
      </w:r>
      <w:r>
        <w:t>ogy Szolnok Megyei Jogú Város Közgyűlésének az á</w:t>
      </w:r>
      <w:r w:rsidRPr="00186B7C">
        <w:t>llamháztartáson kívüli forrás átvételéről és átadásáról szóló 25/2013. (VI.28.) önkormányzati rendelete alapján vissza nem térítendő önkormányzati támogatás nem nyújtható a visszaigényelhető általános forgalmi adó összegére</w:t>
      </w:r>
      <w:r>
        <w:t>.</w:t>
      </w:r>
    </w:p>
    <w:p w14:paraId="4C3E3256" w14:textId="77777777" w:rsidR="001274E2" w:rsidRDefault="001274E2" w:rsidP="001274E2">
      <w:pPr>
        <w:pStyle w:val="Listaszerbekezds"/>
        <w:ind w:left="0"/>
        <w:jc w:val="both"/>
      </w:pPr>
    </w:p>
    <w:p w14:paraId="091DEF7A" w14:textId="77777777" w:rsidR="001274E2" w:rsidRDefault="001274E2" w:rsidP="001274E2">
      <w:pPr>
        <w:pStyle w:val="Listaszerbekezds"/>
        <w:ind w:left="0"/>
        <w:jc w:val="both"/>
      </w:pPr>
      <w:r>
        <w:t xml:space="preserve">A pályázat kiírója tájékoztatja a pályázókat, hogy nyertes pályázat esetén a támogatási szerződés megkötésének feltétele </w:t>
      </w:r>
    </w:p>
    <w:p w14:paraId="5C78D3D1" w14:textId="77777777" w:rsidR="001274E2" w:rsidRDefault="001274E2" w:rsidP="001274E2">
      <w:pPr>
        <w:pStyle w:val="Listaszerbekezds"/>
        <w:numPr>
          <w:ilvl w:val="0"/>
          <w:numId w:val="1"/>
        </w:numPr>
        <w:jc w:val="both"/>
      </w:pPr>
      <w:r>
        <w:t>200.000 Ft, vagy az alatti támogatás esetében a pályázó nyilatkozata,</w:t>
      </w:r>
    </w:p>
    <w:p w14:paraId="2262D11E" w14:textId="77777777" w:rsidR="001274E2" w:rsidRDefault="001274E2" w:rsidP="001274E2">
      <w:pPr>
        <w:pStyle w:val="Listaszerbekezds"/>
        <w:numPr>
          <w:ilvl w:val="0"/>
          <w:numId w:val="1"/>
        </w:numPr>
        <w:jc w:val="both"/>
      </w:pPr>
      <w:r>
        <w:t xml:space="preserve">200.000 Ft feletti támogatás esetében 30 napnál nem régebbi igazolás </w:t>
      </w:r>
    </w:p>
    <w:p w14:paraId="43FD3DB8" w14:textId="77777777" w:rsidR="001274E2" w:rsidRDefault="001274E2" w:rsidP="001274E2">
      <w:pPr>
        <w:pStyle w:val="Listaszerbekezds"/>
        <w:ind w:left="0"/>
        <w:jc w:val="both"/>
      </w:pPr>
      <w:proofErr w:type="gramStart"/>
      <w:r>
        <w:t>arra</w:t>
      </w:r>
      <w:proofErr w:type="gramEnd"/>
      <w:r>
        <w:t xml:space="preserve"> vonatkozóan, hogy a támogatottnak nincs adó (beleértve a helyi adót is), vám és társadalombiztosítási tartozása. </w:t>
      </w:r>
    </w:p>
    <w:p w14:paraId="6535A32B" w14:textId="77777777" w:rsidR="001274E2" w:rsidRDefault="001274E2" w:rsidP="001274E2">
      <w:pPr>
        <w:jc w:val="both"/>
        <w:rPr>
          <w:b/>
        </w:rPr>
      </w:pPr>
    </w:p>
    <w:p w14:paraId="55C194F7" w14:textId="77777777" w:rsidR="001274E2" w:rsidRPr="001B45FB" w:rsidRDefault="001274E2" w:rsidP="001274E2">
      <w:pPr>
        <w:jc w:val="both"/>
        <w:rPr>
          <w:b/>
        </w:rPr>
      </w:pPr>
      <w:r w:rsidRPr="001B45FB">
        <w:rPr>
          <w:b/>
        </w:rPr>
        <w:t>Kizáró körülmények:</w:t>
      </w:r>
    </w:p>
    <w:p w14:paraId="7E7CBA98" w14:textId="77777777" w:rsidR="001274E2" w:rsidRPr="001B45FB" w:rsidRDefault="001274E2" w:rsidP="001274E2">
      <w:pPr>
        <w:autoSpaceDE w:val="0"/>
        <w:autoSpaceDN w:val="0"/>
        <w:adjustRightInd w:val="0"/>
        <w:jc w:val="both"/>
        <w:rPr>
          <w:rFonts w:eastAsia="Calibri"/>
        </w:rPr>
      </w:pPr>
      <w:r w:rsidRPr="001B45FB">
        <w:rPr>
          <w:rFonts w:eastAsia="Calibri"/>
        </w:rPr>
        <w:t xml:space="preserve">A pályázat kiírója tájékoztatja a pályázókat, hogy a pályázat érvénytelen, amennyiben </w:t>
      </w:r>
    </w:p>
    <w:p w14:paraId="120F4485" w14:textId="77777777" w:rsidR="001274E2" w:rsidRPr="001B45FB" w:rsidRDefault="001274E2" w:rsidP="001274E2">
      <w:pPr>
        <w:autoSpaceDE w:val="0"/>
        <w:autoSpaceDN w:val="0"/>
        <w:adjustRightInd w:val="0"/>
        <w:jc w:val="both"/>
        <w:rPr>
          <w:rFonts w:eastAsia="Calibri"/>
        </w:rPr>
      </w:pPr>
      <w:proofErr w:type="gramStart"/>
      <w:r w:rsidRPr="001B45FB">
        <w:rPr>
          <w:rFonts w:eastAsia="Calibri"/>
        </w:rPr>
        <w:t>a</w:t>
      </w:r>
      <w:proofErr w:type="gramEnd"/>
      <w:r w:rsidRPr="001B45FB">
        <w:rPr>
          <w:rFonts w:eastAsia="Calibri"/>
        </w:rPr>
        <w:t xml:space="preserve">) az Önkormányzat hivatalos tudomást szerez arról, hogy az igénylő a támogatás elnyerése érdekében lényeges tényt, körülményt elhallgatott, a jogosultsági feltételekre vonatkozóan a valóságtól eltérő nyilatkozatot tett, </w:t>
      </w:r>
    </w:p>
    <w:p w14:paraId="6EC459FC" w14:textId="77777777" w:rsidR="001274E2" w:rsidRPr="001B45FB" w:rsidRDefault="001274E2" w:rsidP="001274E2">
      <w:pPr>
        <w:autoSpaceDE w:val="0"/>
        <w:autoSpaceDN w:val="0"/>
        <w:adjustRightInd w:val="0"/>
        <w:jc w:val="both"/>
        <w:rPr>
          <w:rFonts w:eastAsia="Calibri"/>
        </w:rPr>
      </w:pPr>
      <w:r w:rsidRPr="001B45FB">
        <w:rPr>
          <w:rFonts w:eastAsia="Calibri"/>
        </w:rPr>
        <w:t>b) a kérelem, pályázat határidőn túl érkezik,</w:t>
      </w:r>
    </w:p>
    <w:p w14:paraId="7DBD172C" w14:textId="77777777" w:rsidR="001274E2" w:rsidRPr="001B45FB" w:rsidRDefault="001274E2" w:rsidP="001274E2">
      <w:pPr>
        <w:autoSpaceDE w:val="0"/>
        <w:autoSpaceDN w:val="0"/>
        <w:adjustRightInd w:val="0"/>
        <w:jc w:val="both"/>
        <w:rPr>
          <w:rFonts w:eastAsia="Calibri"/>
        </w:rPr>
      </w:pPr>
      <w:r w:rsidRPr="001B45FB">
        <w:rPr>
          <w:rFonts w:eastAsia="Calibri"/>
        </w:rPr>
        <w:t>c) hiányosan, vagy nem megfelelően benyújtott pályázatok esetén biztosított hiánypótlási határidőt az igénylő elmulasztja,</w:t>
      </w:r>
    </w:p>
    <w:p w14:paraId="5A2EF249" w14:textId="77777777" w:rsidR="001274E2" w:rsidRPr="001B45FB" w:rsidRDefault="001274E2" w:rsidP="001274E2">
      <w:pPr>
        <w:autoSpaceDE w:val="0"/>
        <w:autoSpaceDN w:val="0"/>
        <w:adjustRightInd w:val="0"/>
        <w:jc w:val="both"/>
        <w:rPr>
          <w:rFonts w:eastAsia="Calibri"/>
        </w:rPr>
      </w:pPr>
      <w:r w:rsidRPr="001B45FB">
        <w:rPr>
          <w:rFonts w:eastAsia="Calibri"/>
        </w:rPr>
        <w:t>d) a pályázó a korábbi Önkormányzati támogatással kapcsolatos elszámolási kötelezettségének nem tett eleget, vagy</w:t>
      </w:r>
    </w:p>
    <w:p w14:paraId="5611CBBC" w14:textId="77777777" w:rsidR="001274E2" w:rsidRPr="001B45FB" w:rsidRDefault="001274E2" w:rsidP="001274E2">
      <w:pPr>
        <w:autoSpaceDE w:val="0"/>
        <w:autoSpaceDN w:val="0"/>
        <w:adjustRightInd w:val="0"/>
        <w:jc w:val="both"/>
        <w:rPr>
          <w:rFonts w:eastAsia="Calibri"/>
        </w:rPr>
      </w:pPr>
      <w:proofErr w:type="gramStart"/>
      <w:r w:rsidRPr="001B45FB">
        <w:rPr>
          <w:rFonts w:eastAsia="Calibri"/>
        </w:rPr>
        <w:t>e</w:t>
      </w:r>
      <w:proofErr w:type="gramEnd"/>
      <w:r w:rsidRPr="001B45FB">
        <w:rPr>
          <w:rFonts w:eastAsia="Calibri"/>
        </w:rPr>
        <w:t xml:space="preserve">) a pályázónak korábbi önkormányzati támogatás visszafizetésére vonatkozóan kötelezettsége keletkezett, mert az Önkormányzat a korábbi önkormányzati támogatás folyósítását követő 5 éven belül hivatalos tudomást szerzett arról, hogy az igénylő a támogatás elnyerése érdekében lényeges tényt, körülményt elhallgatott, a jogosultsági feltételekre vonatkozóan a valóságtól eltérő nyilatkozatot tett. </w:t>
      </w:r>
    </w:p>
    <w:p w14:paraId="03C1D6BF" w14:textId="77777777" w:rsidR="001274E2" w:rsidRDefault="001274E2" w:rsidP="001274E2">
      <w:pPr>
        <w:jc w:val="both"/>
        <w:rPr>
          <w:b/>
        </w:rPr>
      </w:pPr>
    </w:p>
    <w:p w14:paraId="3E5822FF" w14:textId="77777777" w:rsidR="001274E2" w:rsidRPr="008B02EC" w:rsidRDefault="001274E2" w:rsidP="001274E2">
      <w:pPr>
        <w:jc w:val="both"/>
        <w:rPr>
          <w:bCs/>
        </w:rPr>
      </w:pPr>
      <w:r>
        <w:rPr>
          <w:bCs/>
        </w:rPr>
        <w:lastRenderedPageBreak/>
        <w:t>A</w:t>
      </w:r>
      <w:r w:rsidRPr="008B02EC">
        <w:rPr>
          <w:bCs/>
        </w:rPr>
        <w:t xml:space="preserve"> d)</w:t>
      </w:r>
      <w:proofErr w:type="spellStart"/>
      <w:r w:rsidRPr="008B02EC">
        <w:rPr>
          <w:bCs/>
        </w:rPr>
        <w:t>-e</w:t>
      </w:r>
      <w:proofErr w:type="spellEnd"/>
      <w:r w:rsidRPr="008B02EC">
        <w:rPr>
          <w:bCs/>
        </w:rPr>
        <w:t>) pontban foglaltakat nem kell alkalmazni, ha az új pályázat benyújtásáig a civil szervezet ügyviteli képviseletében változás következett be.</w:t>
      </w:r>
    </w:p>
    <w:p w14:paraId="564360A9" w14:textId="77777777" w:rsidR="001274E2" w:rsidRDefault="001274E2" w:rsidP="001274E2">
      <w:pPr>
        <w:jc w:val="both"/>
        <w:rPr>
          <w:b/>
        </w:rPr>
      </w:pPr>
    </w:p>
    <w:p w14:paraId="71E00CEE" w14:textId="77777777" w:rsidR="001274E2" w:rsidRDefault="001274E2" w:rsidP="001274E2">
      <w:pPr>
        <w:jc w:val="both"/>
        <w:rPr>
          <w:b/>
        </w:rPr>
      </w:pPr>
      <w:r>
        <w:rPr>
          <w:b/>
        </w:rPr>
        <w:t>Hiánypótlás:</w:t>
      </w:r>
    </w:p>
    <w:p w14:paraId="3B5D08FD" w14:textId="77777777" w:rsidR="001274E2" w:rsidRPr="00B55467" w:rsidRDefault="001274E2" w:rsidP="001274E2">
      <w:pPr>
        <w:jc w:val="both"/>
        <w:rPr>
          <w:bCs/>
        </w:rPr>
      </w:pPr>
      <w:r w:rsidRPr="00B55467">
        <w:rPr>
          <w:bCs/>
        </w:rPr>
        <w:t xml:space="preserve">A hiányosan, vagy nem megfelelően benyújtott pályázatok </w:t>
      </w:r>
      <w:r>
        <w:rPr>
          <w:bCs/>
        </w:rPr>
        <w:t xml:space="preserve">esetén az igénylőt az Egészségügyi </w:t>
      </w:r>
      <w:r w:rsidRPr="00B55467">
        <w:rPr>
          <w:bCs/>
        </w:rPr>
        <w:t xml:space="preserve">és </w:t>
      </w:r>
      <w:r>
        <w:rPr>
          <w:bCs/>
        </w:rPr>
        <w:t>Szociális</w:t>
      </w:r>
      <w:r w:rsidRPr="00B55467">
        <w:rPr>
          <w:bCs/>
        </w:rPr>
        <w:t xml:space="preserve"> Osztály – 5 napos határidő megjelölésével – hiánypótlásra hívja fel.</w:t>
      </w:r>
    </w:p>
    <w:p w14:paraId="7B2E9591" w14:textId="77777777" w:rsidR="001274E2" w:rsidRDefault="001274E2" w:rsidP="001274E2">
      <w:pPr>
        <w:jc w:val="both"/>
        <w:rPr>
          <w:b/>
        </w:rPr>
      </w:pPr>
    </w:p>
    <w:p w14:paraId="452CDCB4" w14:textId="77777777" w:rsidR="001274E2" w:rsidRDefault="001274E2" w:rsidP="001274E2">
      <w:pPr>
        <w:jc w:val="both"/>
        <w:rPr>
          <w:b/>
        </w:rPr>
      </w:pPr>
      <w:r w:rsidRPr="0039156D">
        <w:rPr>
          <w:b/>
        </w:rPr>
        <w:t>A pályázatok elbírálása:</w:t>
      </w:r>
    </w:p>
    <w:p w14:paraId="651BB723" w14:textId="77777777" w:rsidR="001274E2" w:rsidRDefault="001274E2" w:rsidP="001274E2">
      <w:pPr>
        <w:jc w:val="both"/>
      </w:pPr>
      <w:r w:rsidRPr="0039156D">
        <w:t>A pál</w:t>
      </w:r>
      <w:r>
        <w:t xml:space="preserve">yázatokat </w:t>
      </w:r>
      <w:r w:rsidRPr="009C4838">
        <w:t xml:space="preserve">Szolnok </w:t>
      </w:r>
      <w:r>
        <w:t xml:space="preserve">Megyei Jogú Város Közgyűlésének </w:t>
      </w:r>
      <w:r w:rsidRPr="007F133E">
        <w:t>Sport, Turisztikai és Civil Kapcsolatok Bizottsága</w:t>
      </w:r>
      <w:r>
        <w:t xml:space="preserve"> </w:t>
      </w:r>
      <w:r w:rsidRPr="0039156D">
        <w:t>bírálja el</w:t>
      </w:r>
      <w:r>
        <w:t xml:space="preserve"> várhatóan a 2026. április havi munkaterv szerinti ülésén, kivéve, ha a javaslat alapítványi, közalapítványi támogatást érint, melyre vonatkozó bizottsági kezdeményezésről Szolnok Megyei Jogú Város Közgyűlése hoz döntést.</w:t>
      </w:r>
    </w:p>
    <w:p w14:paraId="734D9A12" w14:textId="77777777" w:rsidR="001274E2" w:rsidRDefault="001274E2" w:rsidP="001274E2">
      <w:pPr>
        <w:jc w:val="both"/>
        <w:rPr>
          <w:b/>
        </w:rPr>
      </w:pPr>
    </w:p>
    <w:p w14:paraId="031C9503" w14:textId="77777777" w:rsidR="001274E2" w:rsidRPr="0025788A" w:rsidRDefault="001274E2" w:rsidP="001274E2">
      <w:pPr>
        <w:rPr>
          <w:b/>
        </w:rPr>
      </w:pPr>
      <w:r w:rsidRPr="0025788A">
        <w:rPr>
          <w:b/>
        </w:rPr>
        <w:t xml:space="preserve">A pályázat módosítása: </w:t>
      </w:r>
    </w:p>
    <w:p w14:paraId="7A8D39ED" w14:textId="77777777" w:rsidR="001274E2" w:rsidRPr="0025788A" w:rsidRDefault="001274E2" w:rsidP="001274E2">
      <w:pPr>
        <w:jc w:val="both"/>
      </w:pPr>
      <w:r w:rsidRPr="0025788A">
        <w:t xml:space="preserve">A </w:t>
      </w:r>
      <w:r>
        <w:t>pályázat tartalma a Bizottság által jóváhagyott tartalomtól eltérő célra nem módosítható. Amennyiben a pályázat célja nem valósul meg, a támogatási szerződésben meghatározottak szerint a támogatás összegét vissza kell utalni.</w:t>
      </w:r>
    </w:p>
    <w:p w14:paraId="16F42EE4" w14:textId="77777777" w:rsidR="001274E2" w:rsidRDefault="001274E2" w:rsidP="001274E2">
      <w:pPr>
        <w:jc w:val="both"/>
        <w:rPr>
          <w:b/>
        </w:rPr>
      </w:pPr>
    </w:p>
    <w:p w14:paraId="30B799B3" w14:textId="77777777" w:rsidR="001274E2" w:rsidRPr="0039156D" w:rsidRDefault="001274E2" w:rsidP="001274E2">
      <w:pPr>
        <w:jc w:val="both"/>
        <w:rPr>
          <w:b/>
        </w:rPr>
      </w:pPr>
      <w:r w:rsidRPr="0039156D">
        <w:rPr>
          <w:b/>
        </w:rPr>
        <w:t>Elszámolás határideje:</w:t>
      </w:r>
    </w:p>
    <w:p w14:paraId="0E903CB3" w14:textId="77777777" w:rsidR="001274E2" w:rsidRDefault="001274E2" w:rsidP="001274E2">
      <w:pPr>
        <w:jc w:val="both"/>
      </w:pPr>
      <w:r>
        <w:t>A pályázat kiírója tájékoztatja a pályázókat, hogy nyertes pályázat esetén a támogatás felhasználásáról 2027. január 29. napjáig kell elszámolni.</w:t>
      </w:r>
    </w:p>
    <w:p w14:paraId="4E755C3E" w14:textId="77777777" w:rsidR="001274E2" w:rsidRDefault="001274E2" w:rsidP="001274E2">
      <w:pPr>
        <w:jc w:val="both"/>
        <w:rPr>
          <w:b/>
        </w:rPr>
      </w:pPr>
    </w:p>
    <w:p w14:paraId="07609FBA" w14:textId="77777777" w:rsidR="001274E2" w:rsidRDefault="001274E2" w:rsidP="001274E2">
      <w:pPr>
        <w:pStyle w:val="HTML-kntformzott"/>
        <w:rPr>
          <w:rFonts w:ascii="Times New Roman" w:hAnsi="Times New Roman" w:cs="Times New Roman"/>
          <w:sz w:val="24"/>
          <w:szCs w:val="24"/>
        </w:rPr>
      </w:pPr>
      <w:r w:rsidRPr="009E6AAE">
        <w:rPr>
          <w:rFonts w:ascii="Times New Roman" w:hAnsi="Times New Roman" w:cs="Times New Roman"/>
          <w:sz w:val="24"/>
          <w:szCs w:val="24"/>
        </w:rPr>
        <w:t>Az elszámoláshoz szükséges útmutató és az azt tartalmazó számlaösszesítő az önkormányzat honlapj</w:t>
      </w:r>
      <w:r>
        <w:rPr>
          <w:rFonts w:ascii="Times New Roman" w:hAnsi="Times New Roman" w:cs="Times New Roman"/>
          <w:sz w:val="24"/>
          <w:szCs w:val="24"/>
        </w:rPr>
        <w:t>án elérhető</w:t>
      </w:r>
      <w:r w:rsidRPr="009E6AAE">
        <w:rPr>
          <w:rFonts w:ascii="Times New Roman" w:hAnsi="Times New Roman" w:cs="Times New Roman"/>
          <w:sz w:val="24"/>
          <w:szCs w:val="24"/>
        </w:rPr>
        <w:t>:</w:t>
      </w:r>
    </w:p>
    <w:p w14:paraId="20DC56F3" w14:textId="77777777" w:rsidR="001274E2" w:rsidRDefault="001274E2" w:rsidP="001274E2">
      <w:pPr>
        <w:pStyle w:val="HTML-kntformzott"/>
      </w:pPr>
      <w:r w:rsidRPr="009E6AAE">
        <w:rPr>
          <w:rFonts w:ascii="Times New Roman" w:hAnsi="Times New Roman" w:cs="Times New Roman"/>
          <w:sz w:val="24"/>
          <w:szCs w:val="24"/>
        </w:rPr>
        <w:t xml:space="preserve"> </w:t>
      </w:r>
      <w:hyperlink r:id="rId8" w:history="1">
        <w:r>
          <w:rPr>
            <w:rStyle w:val="Hiperhivatkozs"/>
          </w:rPr>
          <w:t>https://info.szolnok.hu/idosugyi-szervezetek-tamogatasa-m1296</w:t>
        </w:r>
      </w:hyperlink>
    </w:p>
    <w:p w14:paraId="40005A7B" w14:textId="77777777" w:rsidR="001274E2" w:rsidRPr="009E6AAE" w:rsidRDefault="001274E2" w:rsidP="001274E2">
      <w:pPr>
        <w:jc w:val="both"/>
      </w:pPr>
    </w:p>
    <w:p w14:paraId="689BEEFB" w14:textId="77777777" w:rsidR="001274E2" w:rsidRDefault="001274E2" w:rsidP="001274E2">
      <w:pPr>
        <w:jc w:val="both"/>
        <w:rPr>
          <w:b/>
        </w:rPr>
      </w:pPr>
      <w:r w:rsidRPr="0039156D">
        <w:rPr>
          <w:b/>
        </w:rPr>
        <w:t xml:space="preserve">Csekély összegű (de </w:t>
      </w:r>
      <w:proofErr w:type="spellStart"/>
      <w:r w:rsidRPr="0039156D">
        <w:rPr>
          <w:b/>
        </w:rPr>
        <w:t>minimis</w:t>
      </w:r>
      <w:proofErr w:type="spellEnd"/>
      <w:r w:rsidRPr="0039156D">
        <w:rPr>
          <w:b/>
        </w:rPr>
        <w:t>) támogatásra vonatkozó tájékoztatás:</w:t>
      </w:r>
    </w:p>
    <w:p w14:paraId="412C0C45" w14:textId="77777777" w:rsidR="001274E2" w:rsidRPr="00B24F78" w:rsidRDefault="001274E2" w:rsidP="001274E2">
      <w:pPr>
        <w:jc w:val="both"/>
        <w:rPr>
          <w:rFonts w:eastAsia="Calibri"/>
        </w:rPr>
      </w:pPr>
      <w:r w:rsidRPr="00655BBD">
        <w:rPr>
          <w:rFonts w:eastAsia="Calibri"/>
        </w:rPr>
        <w:t>A támogatás nyújtása az államháztartáson kívüli forrás átvételéről és átadásáról szóló 25/2013. (VI.28.) önkormányzati rendelet csekély összegű támogatásra vonatkozó szabályai szerint történik.</w:t>
      </w:r>
    </w:p>
    <w:p w14:paraId="51DF7AEC" w14:textId="77777777" w:rsidR="001274E2" w:rsidRDefault="001274E2" w:rsidP="001274E2">
      <w:pPr>
        <w:jc w:val="both"/>
        <w:rPr>
          <w:b/>
        </w:rPr>
      </w:pPr>
    </w:p>
    <w:p w14:paraId="057B90FF" w14:textId="77777777" w:rsidR="001274E2" w:rsidRDefault="001274E2" w:rsidP="001274E2">
      <w:pPr>
        <w:jc w:val="both"/>
        <w:rPr>
          <w:b/>
        </w:rPr>
      </w:pPr>
      <w:r>
        <w:rPr>
          <w:b/>
        </w:rPr>
        <w:t>További információk:</w:t>
      </w:r>
    </w:p>
    <w:p w14:paraId="70763145" w14:textId="77777777" w:rsidR="001274E2" w:rsidRPr="00D36392" w:rsidRDefault="001274E2" w:rsidP="001274E2">
      <w:pPr>
        <w:autoSpaceDE w:val="0"/>
        <w:autoSpaceDN w:val="0"/>
        <w:adjustRightInd w:val="0"/>
        <w:jc w:val="both"/>
        <w:rPr>
          <w:color w:val="000000"/>
        </w:rPr>
      </w:pPr>
      <w:r w:rsidRPr="00D36392">
        <w:rPr>
          <w:color w:val="000000"/>
        </w:rPr>
        <w:t xml:space="preserve">További tájékoztatás munkanapokon </w:t>
      </w:r>
      <w:r>
        <w:rPr>
          <w:color w:val="000000"/>
        </w:rPr>
        <w:t xml:space="preserve">hétfőtől </w:t>
      </w:r>
      <w:proofErr w:type="gramStart"/>
      <w:r>
        <w:rPr>
          <w:color w:val="000000"/>
        </w:rPr>
        <w:t>csütörtökig</w:t>
      </w:r>
      <w:proofErr w:type="gramEnd"/>
      <w:r>
        <w:rPr>
          <w:color w:val="000000"/>
        </w:rPr>
        <w:t xml:space="preserve"> </w:t>
      </w:r>
      <w:r w:rsidRPr="00D36392">
        <w:rPr>
          <w:color w:val="000000"/>
        </w:rPr>
        <w:t>8-16 óráig</w:t>
      </w:r>
      <w:r>
        <w:rPr>
          <w:color w:val="000000"/>
        </w:rPr>
        <w:t>, pénteken 8-13 óráig</w:t>
      </w:r>
      <w:r w:rsidRPr="00D36392">
        <w:rPr>
          <w:color w:val="000000"/>
        </w:rPr>
        <w:t xml:space="preserve"> a</w:t>
      </w:r>
      <w:r>
        <w:rPr>
          <w:color w:val="000000"/>
        </w:rPr>
        <w:t>z</w:t>
      </w:r>
      <w:r w:rsidRPr="00D36392">
        <w:rPr>
          <w:color w:val="000000"/>
        </w:rPr>
        <w:t xml:space="preserve">  </w:t>
      </w:r>
      <w:r>
        <w:rPr>
          <w:color w:val="000000"/>
        </w:rPr>
        <w:t>56/ 503-896</w:t>
      </w:r>
      <w:r w:rsidRPr="00D36392">
        <w:rPr>
          <w:color w:val="000000"/>
        </w:rPr>
        <w:t xml:space="preserve"> telefonszámon kérhető.</w:t>
      </w:r>
    </w:p>
    <w:p w14:paraId="014D0B79" w14:textId="77777777" w:rsidR="001274E2" w:rsidRPr="00792F86" w:rsidRDefault="001274E2" w:rsidP="001274E2">
      <w:pPr>
        <w:jc w:val="both"/>
        <w:rPr>
          <w:b/>
          <w:color w:val="000000"/>
        </w:rPr>
      </w:pPr>
      <w:r>
        <w:t>A</w:t>
      </w:r>
      <w:r w:rsidRPr="009C4838">
        <w:t>z egészségügyi vállalkozók és civil szervezetek támogatásáról szóló</w:t>
      </w:r>
      <w:r>
        <w:t xml:space="preserve"> 19/2017. (VI.30.) önkormányzati </w:t>
      </w:r>
      <w:r w:rsidRPr="009C4838">
        <w:t>rendelet</w:t>
      </w:r>
      <w:r>
        <w:t xml:space="preserve"> és a </w:t>
      </w:r>
      <w:r w:rsidRPr="00655BBD">
        <w:rPr>
          <w:rFonts w:eastAsia="Calibri"/>
        </w:rPr>
        <w:t xml:space="preserve">támogatás nyújtása az államháztartáson kívüli forrás átvételéről és átadásáról szóló 25/2013. (VI.28.) önkormányzati rendelet </w:t>
      </w:r>
      <w:r w:rsidRPr="00AF3D03">
        <w:t>Szolnok Megyei Jogú</w:t>
      </w:r>
      <w:r>
        <w:t xml:space="preserve"> Város Önkormányzata honlapján, az info.szolnok.hu internetes oldalon, az Önkormányzat/Közgyűlés/Önkormányzati rendeletek menüpontban elérhető.</w:t>
      </w:r>
    </w:p>
    <w:p w14:paraId="03BDC78D" w14:textId="77777777" w:rsidR="001274E2" w:rsidRDefault="001274E2" w:rsidP="001274E2">
      <w:pPr>
        <w:jc w:val="both"/>
        <w:rPr>
          <w:b/>
        </w:rPr>
      </w:pPr>
    </w:p>
    <w:p w14:paraId="229D0E3E" w14:textId="77777777" w:rsidR="001274E2" w:rsidRDefault="001274E2" w:rsidP="001274E2">
      <w:pPr>
        <w:jc w:val="both"/>
      </w:pPr>
    </w:p>
    <w:p w14:paraId="7E383153" w14:textId="5EDF2266" w:rsidR="001274E2" w:rsidRDefault="001274E2" w:rsidP="001274E2">
      <w:pPr>
        <w:jc w:val="both"/>
      </w:pPr>
      <w:r>
        <w:t xml:space="preserve">Szolnok, 2026. </w:t>
      </w:r>
      <w:r w:rsidR="00A3599B">
        <w:t>február 24.</w:t>
      </w:r>
    </w:p>
    <w:p w14:paraId="4CC94509" w14:textId="77777777" w:rsidR="001274E2" w:rsidRDefault="001274E2" w:rsidP="001274E2">
      <w:pPr>
        <w:jc w:val="both"/>
      </w:pPr>
    </w:p>
    <w:p w14:paraId="606A4083" w14:textId="77777777" w:rsidR="001274E2" w:rsidRDefault="001274E2" w:rsidP="001274E2">
      <w:pPr>
        <w:ind w:left="5664"/>
        <w:jc w:val="both"/>
        <w:rPr>
          <w:b/>
        </w:rPr>
      </w:pPr>
      <w:r>
        <w:rPr>
          <w:b/>
        </w:rPr>
        <w:t xml:space="preserve">   Tasnádi Zoltán </w:t>
      </w:r>
    </w:p>
    <w:p w14:paraId="6739BE0D" w14:textId="77777777" w:rsidR="001274E2" w:rsidRPr="00CC4737" w:rsidRDefault="001274E2" w:rsidP="001274E2">
      <w:pPr>
        <w:ind w:left="4956" w:firstLine="708"/>
        <w:jc w:val="both"/>
        <w:rPr>
          <w:b/>
        </w:rPr>
      </w:pPr>
      <w:r>
        <w:rPr>
          <w:b/>
        </w:rPr>
        <w:t xml:space="preserve">   </w:t>
      </w:r>
      <w:r>
        <w:rPr>
          <w:b/>
        </w:rPr>
        <w:tab/>
      </w:r>
      <w:proofErr w:type="gramStart"/>
      <w:r>
        <w:rPr>
          <w:b/>
        </w:rPr>
        <w:t>elnök</w:t>
      </w:r>
      <w:proofErr w:type="gramEnd"/>
      <w:r>
        <w:rPr>
          <w:b/>
        </w:rPr>
        <w:t xml:space="preserve"> </w:t>
      </w:r>
    </w:p>
    <w:p w14:paraId="2D3CD81C" w14:textId="77777777" w:rsidR="001274E2" w:rsidRPr="00071B90" w:rsidRDefault="001274E2" w:rsidP="001274E2">
      <w:pPr>
        <w:ind w:left="4248"/>
        <w:jc w:val="center"/>
        <w:rPr>
          <w:b/>
        </w:rPr>
      </w:pPr>
      <w:r w:rsidRPr="00CC4737">
        <w:rPr>
          <w:b/>
        </w:rPr>
        <w:t xml:space="preserve">Szolnok Megyei Jogú Város </w:t>
      </w:r>
      <w:r>
        <w:rPr>
          <w:b/>
        </w:rPr>
        <w:t>Önkormányzata Sport, Turisztikai és Civil Kapcsolatok Bizottsága</w:t>
      </w:r>
    </w:p>
    <w:p w14:paraId="6B8716B0" w14:textId="77777777" w:rsidR="001274E2" w:rsidRDefault="001274E2" w:rsidP="001274E2">
      <w:pPr>
        <w:tabs>
          <w:tab w:val="left" w:pos="5760"/>
        </w:tabs>
      </w:pPr>
    </w:p>
    <w:p w14:paraId="3DC768FA" w14:textId="77777777" w:rsidR="00A3599B" w:rsidRDefault="00A3599B" w:rsidP="001274E2">
      <w:pPr>
        <w:tabs>
          <w:tab w:val="left" w:pos="5760"/>
        </w:tabs>
        <w:rPr>
          <w:sz w:val="22"/>
          <w:szCs w:val="22"/>
        </w:rPr>
      </w:pPr>
    </w:p>
    <w:p w14:paraId="26132506" w14:textId="77777777" w:rsidR="00A3599B" w:rsidRDefault="00A3599B" w:rsidP="001274E2">
      <w:pPr>
        <w:tabs>
          <w:tab w:val="left" w:pos="5760"/>
        </w:tabs>
        <w:rPr>
          <w:sz w:val="22"/>
          <w:szCs w:val="22"/>
        </w:rPr>
      </w:pPr>
    </w:p>
    <w:p w14:paraId="478027BA" w14:textId="77777777" w:rsidR="00A3599B" w:rsidRDefault="00A3599B" w:rsidP="001274E2">
      <w:pPr>
        <w:tabs>
          <w:tab w:val="left" w:pos="5760"/>
        </w:tabs>
        <w:rPr>
          <w:sz w:val="22"/>
          <w:szCs w:val="22"/>
        </w:rPr>
      </w:pPr>
    </w:p>
    <w:p w14:paraId="4E30978A" w14:textId="77777777" w:rsidR="001274E2" w:rsidRPr="00956FA9" w:rsidRDefault="001274E2" w:rsidP="001274E2">
      <w:pPr>
        <w:tabs>
          <w:tab w:val="left" w:pos="5760"/>
        </w:tabs>
        <w:rPr>
          <w:sz w:val="22"/>
          <w:szCs w:val="22"/>
        </w:rPr>
      </w:pPr>
      <w:proofErr w:type="gramStart"/>
      <w:r w:rsidRPr="00956FA9">
        <w:rPr>
          <w:sz w:val="22"/>
          <w:szCs w:val="22"/>
        </w:rPr>
        <w:lastRenderedPageBreak/>
        <w:t>a</w:t>
      </w:r>
      <w:proofErr w:type="gramEnd"/>
      <w:r w:rsidRPr="00956FA9">
        <w:rPr>
          <w:sz w:val="22"/>
          <w:szCs w:val="22"/>
        </w:rPr>
        <w:t xml:space="preserve"> pályázati kiírás melléklete</w:t>
      </w:r>
    </w:p>
    <w:p w14:paraId="39325543" w14:textId="77777777" w:rsidR="001274E2" w:rsidRDefault="001274E2" w:rsidP="001274E2">
      <w:pPr>
        <w:tabs>
          <w:tab w:val="left" w:pos="5760"/>
        </w:tabs>
        <w:jc w:val="right"/>
      </w:pPr>
    </w:p>
    <w:p w14:paraId="5AFDB3CB" w14:textId="77777777" w:rsidR="001274E2" w:rsidRDefault="001274E2" w:rsidP="001274E2">
      <w:pPr>
        <w:tabs>
          <w:tab w:val="left" w:pos="5760"/>
        </w:tabs>
        <w:jc w:val="right"/>
      </w:pPr>
    </w:p>
    <w:p w14:paraId="51E76563" w14:textId="77777777" w:rsidR="001274E2" w:rsidRPr="00C014FD" w:rsidRDefault="001274E2" w:rsidP="001274E2">
      <w:pPr>
        <w:pStyle w:val="lfej"/>
        <w:jc w:val="center"/>
        <w:rPr>
          <w:i/>
        </w:rPr>
      </w:pPr>
      <w:r w:rsidRPr="00C014FD">
        <w:rPr>
          <w:i/>
        </w:rPr>
        <w:t xml:space="preserve">Szolnok Megyei Jogú Város Közgyűlésének az egészségügyi vállalkozók és civil szervezetek támogatásáról szóló 19/2017. (VI.30.) önkormányzati rendelete alapján kiírt </w:t>
      </w:r>
    </w:p>
    <w:p w14:paraId="35295D5C" w14:textId="77777777" w:rsidR="001274E2" w:rsidRPr="00C014FD" w:rsidRDefault="001274E2" w:rsidP="001274E2">
      <w:pPr>
        <w:pStyle w:val="lfej"/>
        <w:jc w:val="center"/>
        <w:rPr>
          <w:i/>
        </w:rPr>
      </w:pPr>
      <w:proofErr w:type="gramStart"/>
      <w:r w:rsidRPr="00C014FD">
        <w:rPr>
          <w:b/>
          <w:i/>
        </w:rPr>
        <w:t>idősügyi</w:t>
      </w:r>
      <w:proofErr w:type="gramEnd"/>
      <w:r w:rsidRPr="00C014FD">
        <w:rPr>
          <w:b/>
          <w:i/>
        </w:rPr>
        <w:t xml:space="preserve"> szervezetek támogatása működési célból</w:t>
      </w:r>
      <w:r w:rsidRPr="00C014FD">
        <w:rPr>
          <w:i/>
        </w:rPr>
        <w:t xml:space="preserve"> </w:t>
      </w:r>
    </w:p>
    <w:p w14:paraId="0EEF5676" w14:textId="77777777" w:rsidR="001274E2" w:rsidRPr="00C014FD" w:rsidRDefault="001274E2" w:rsidP="001274E2">
      <w:pPr>
        <w:pStyle w:val="lfej"/>
        <w:jc w:val="center"/>
        <w:rPr>
          <w:i/>
        </w:rPr>
      </w:pPr>
      <w:proofErr w:type="gramStart"/>
      <w:r w:rsidRPr="00C014FD">
        <w:rPr>
          <w:i/>
        </w:rPr>
        <w:t>tárgyú</w:t>
      </w:r>
      <w:proofErr w:type="gramEnd"/>
      <w:r w:rsidRPr="00C014FD">
        <w:rPr>
          <w:i/>
        </w:rPr>
        <w:t xml:space="preserve"> pályázathoz tartozó</w:t>
      </w:r>
    </w:p>
    <w:p w14:paraId="0ED49DA6" w14:textId="77777777" w:rsidR="001274E2" w:rsidRPr="00C014FD" w:rsidRDefault="001274E2" w:rsidP="001274E2">
      <w:pPr>
        <w:pStyle w:val="lfej"/>
      </w:pPr>
    </w:p>
    <w:p w14:paraId="0DB0A64D" w14:textId="77777777" w:rsidR="001274E2" w:rsidRDefault="001274E2" w:rsidP="001274E2">
      <w:pPr>
        <w:jc w:val="center"/>
        <w:rPr>
          <w:b/>
        </w:rPr>
      </w:pPr>
    </w:p>
    <w:p w14:paraId="4CE885E7" w14:textId="77777777" w:rsidR="001274E2" w:rsidRPr="00C014FD" w:rsidRDefault="001274E2" w:rsidP="001274E2">
      <w:pPr>
        <w:jc w:val="center"/>
        <w:rPr>
          <w:b/>
        </w:rPr>
      </w:pPr>
      <w:r w:rsidRPr="00C014FD">
        <w:rPr>
          <w:b/>
        </w:rPr>
        <w:t>PÁLYÁZATI ADATLAP</w:t>
      </w:r>
    </w:p>
    <w:p w14:paraId="0F65D606" w14:textId="77777777" w:rsidR="001274E2" w:rsidRPr="00C014FD" w:rsidRDefault="001274E2" w:rsidP="001274E2">
      <w:pPr>
        <w:jc w:val="center"/>
        <w:rPr>
          <w:b/>
        </w:rPr>
      </w:pPr>
      <w:r>
        <w:rPr>
          <w:b/>
        </w:rPr>
        <w:t>2026</w:t>
      </w:r>
      <w:r w:rsidRPr="00C014FD">
        <w:rPr>
          <w:b/>
        </w:rPr>
        <w:t>.</w:t>
      </w:r>
    </w:p>
    <w:p w14:paraId="50D05542" w14:textId="77777777" w:rsidR="001274E2" w:rsidRPr="00C014FD" w:rsidRDefault="001274E2" w:rsidP="001274E2">
      <w:pPr>
        <w:rPr>
          <w:b/>
        </w:rPr>
      </w:pPr>
    </w:p>
    <w:p w14:paraId="63639DD7" w14:textId="77777777" w:rsidR="001274E2" w:rsidRPr="00C014FD" w:rsidRDefault="001274E2" w:rsidP="001274E2">
      <w:pPr>
        <w:jc w:val="center"/>
      </w:pPr>
    </w:p>
    <w:p w14:paraId="7FAB2B46" w14:textId="77777777" w:rsidR="001274E2" w:rsidRPr="00C014FD" w:rsidRDefault="001274E2" w:rsidP="001274E2">
      <w:pPr>
        <w:pStyle w:val="Listaszerbekezds"/>
        <w:numPr>
          <w:ilvl w:val="0"/>
          <w:numId w:val="2"/>
        </w:numPr>
        <w:tabs>
          <w:tab w:val="left" w:pos="426"/>
        </w:tabs>
        <w:ind w:left="0" w:firstLine="0"/>
        <w:rPr>
          <w:b/>
        </w:rPr>
      </w:pPr>
      <w:r w:rsidRPr="00C014FD">
        <w:rPr>
          <w:b/>
        </w:rPr>
        <w:t>Pályázó adatai:</w:t>
      </w:r>
    </w:p>
    <w:p w14:paraId="64A82B64" w14:textId="77777777" w:rsidR="001274E2" w:rsidRPr="00C014FD" w:rsidRDefault="001274E2" w:rsidP="001274E2"/>
    <w:p w14:paraId="22958B0C" w14:textId="77777777" w:rsidR="001274E2" w:rsidRPr="00C014FD" w:rsidRDefault="001274E2" w:rsidP="001274E2">
      <w:r>
        <w:t xml:space="preserve">Pályázó </w:t>
      </w:r>
      <w:r w:rsidRPr="00C014FD">
        <w:t>szervezet neve</w:t>
      </w:r>
      <w:r>
        <w:t>:</w:t>
      </w:r>
    </w:p>
    <w:p w14:paraId="5E041E87" w14:textId="77777777" w:rsidR="001274E2" w:rsidRPr="00C014FD" w:rsidRDefault="001274E2" w:rsidP="001274E2">
      <w:proofErr w:type="gramStart"/>
      <w:r>
        <w:t>székhelye</w:t>
      </w:r>
      <w:proofErr w:type="gramEnd"/>
      <w:r w:rsidRPr="00C014FD">
        <w:t xml:space="preserve">: </w:t>
      </w:r>
    </w:p>
    <w:p w14:paraId="5F1412B5" w14:textId="77777777" w:rsidR="001274E2" w:rsidRPr="00C014FD" w:rsidRDefault="001274E2" w:rsidP="001274E2">
      <w:r w:rsidRPr="00C014FD">
        <w:t xml:space="preserve">Levelezési címe: </w:t>
      </w:r>
    </w:p>
    <w:p w14:paraId="201E98A6" w14:textId="77777777" w:rsidR="001274E2" w:rsidRPr="00C014FD" w:rsidRDefault="001274E2" w:rsidP="001274E2">
      <w:r w:rsidRPr="00C014FD">
        <w:t xml:space="preserve">Képviselőjének neve: </w:t>
      </w:r>
    </w:p>
    <w:p w14:paraId="50D2EB8D" w14:textId="77777777" w:rsidR="001274E2" w:rsidRPr="00C014FD" w:rsidRDefault="001274E2" w:rsidP="001274E2">
      <w:r w:rsidRPr="00C014FD">
        <w:t>Képviselőjének telefonszáma és e-mail címe</w:t>
      </w:r>
      <w:r w:rsidRPr="00C014FD">
        <w:rPr>
          <w:b/>
        </w:rPr>
        <w:t xml:space="preserve">: </w:t>
      </w:r>
    </w:p>
    <w:p w14:paraId="46A3527E" w14:textId="77777777" w:rsidR="001274E2" w:rsidRPr="00C014FD" w:rsidRDefault="001274E2" w:rsidP="001274E2">
      <w:r w:rsidRPr="00C014FD">
        <w:t xml:space="preserve">Pályázó bankszámlaszáma: </w:t>
      </w:r>
    </w:p>
    <w:p w14:paraId="02A0968D" w14:textId="77777777" w:rsidR="001274E2" w:rsidRPr="00C014FD" w:rsidRDefault="001274E2" w:rsidP="001274E2">
      <w:r w:rsidRPr="00C014FD">
        <w:t xml:space="preserve">Pályázó adószáma: </w:t>
      </w:r>
    </w:p>
    <w:p w14:paraId="65BC4C7A" w14:textId="77777777" w:rsidR="001274E2" w:rsidRPr="00C014FD" w:rsidRDefault="001274E2" w:rsidP="001274E2"/>
    <w:p w14:paraId="03CED971" w14:textId="77777777" w:rsidR="001274E2" w:rsidRPr="00C014FD" w:rsidRDefault="001274E2" w:rsidP="001274E2">
      <w:pPr>
        <w:jc w:val="both"/>
      </w:pPr>
      <w:r w:rsidRPr="00C014FD">
        <w:t>A Pályázó szervezet taglétszáma:</w:t>
      </w:r>
    </w:p>
    <w:p w14:paraId="3178647F" w14:textId="77777777" w:rsidR="001274E2" w:rsidRPr="00C014FD" w:rsidRDefault="001274E2" w:rsidP="001274E2"/>
    <w:p w14:paraId="72B42890" w14:textId="77777777" w:rsidR="001274E2" w:rsidRPr="00C014FD" w:rsidRDefault="001274E2" w:rsidP="001274E2">
      <w:r w:rsidRPr="00C014FD">
        <w:t>A pályázó szervezet 60 éven felüli taglétszáma:</w:t>
      </w:r>
    </w:p>
    <w:p w14:paraId="048500A5" w14:textId="77777777" w:rsidR="001274E2" w:rsidRPr="00C014FD" w:rsidRDefault="001274E2" w:rsidP="001274E2"/>
    <w:p w14:paraId="7D7675CE" w14:textId="77777777" w:rsidR="001274E2" w:rsidRPr="00C014FD" w:rsidRDefault="001274E2" w:rsidP="001274E2">
      <w:pPr>
        <w:jc w:val="both"/>
      </w:pPr>
      <w:r w:rsidRPr="00C014FD">
        <w:t xml:space="preserve">A Pályázó szervezet tagjainak átlagéletkora: </w:t>
      </w:r>
    </w:p>
    <w:p w14:paraId="4492650F" w14:textId="77777777" w:rsidR="001274E2" w:rsidRPr="00C014FD" w:rsidRDefault="001274E2" w:rsidP="001274E2">
      <w:pPr>
        <w:jc w:val="both"/>
      </w:pPr>
    </w:p>
    <w:p w14:paraId="3F3BC8CA" w14:textId="77777777" w:rsidR="001274E2" w:rsidRPr="00C014FD" w:rsidRDefault="001274E2" w:rsidP="001274E2">
      <w:pPr>
        <w:jc w:val="both"/>
      </w:pPr>
      <w:r w:rsidRPr="00C014FD">
        <w:t xml:space="preserve">A Pályázó szervezet alakulásának éve: </w:t>
      </w:r>
    </w:p>
    <w:p w14:paraId="7392CD23" w14:textId="77777777" w:rsidR="001274E2" w:rsidRPr="00C014FD" w:rsidRDefault="001274E2" w:rsidP="001274E2"/>
    <w:p w14:paraId="61D4BD29" w14:textId="77777777" w:rsidR="001274E2" w:rsidRPr="00C014FD" w:rsidRDefault="001274E2" w:rsidP="001274E2"/>
    <w:p w14:paraId="3969BB11" w14:textId="77777777" w:rsidR="001274E2" w:rsidRPr="00C014FD" w:rsidRDefault="001274E2" w:rsidP="001274E2">
      <w:pPr>
        <w:pStyle w:val="Listaszerbekezds"/>
        <w:numPr>
          <w:ilvl w:val="0"/>
          <w:numId w:val="2"/>
        </w:numPr>
        <w:tabs>
          <w:tab w:val="left" w:pos="426"/>
        </w:tabs>
        <w:ind w:left="0" w:firstLine="0"/>
        <w:rPr>
          <w:b/>
        </w:rPr>
      </w:pPr>
      <w:r w:rsidRPr="00C014FD">
        <w:rPr>
          <w:b/>
        </w:rPr>
        <w:t>A pályázat célja</w:t>
      </w:r>
    </w:p>
    <w:p w14:paraId="283A479B" w14:textId="77777777" w:rsidR="001274E2" w:rsidRPr="00C014FD" w:rsidRDefault="001274E2" w:rsidP="001274E2">
      <w:pPr>
        <w:pStyle w:val="Listaszerbekezds"/>
        <w:tabs>
          <w:tab w:val="left" w:pos="426"/>
        </w:tabs>
        <w:ind w:left="0"/>
        <w:rPr>
          <w:b/>
        </w:rPr>
      </w:pPr>
    </w:p>
    <w:p w14:paraId="5ED9C346" w14:textId="77777777" w:rsidR="001274E2" w:rsidRPr="00C014FD" w:rsidRDefault="001274E2" w:rsidP="001274E2">
      <w:pPr>
        <w:pStyle w:val="Listaszerbekezds"/>
        <w:tabs>
          <w:tab w:val="left" w:pos="426"/>
        </w:tabs>
        <w:ind w:left="0"/>
        <w:jc w:val="both"/>
      </w:pPr>
      <w:r w:rsidRPr="00C014FD">
        <w:t xml:space="preserve">A pályázat célja </w:t>
      </w:r>
      <w:r w:rsidRPr="00C014FD">
        <w:rPr>
          <w:b/>
        </w:rPr>
        <w:t>működési kiadás</w:t>
      </w:r>
      <w:r w:rsidRPr="00C014FD">
        <w:t xml:space="preserve"> esetén tömören kifejtve (a sorok bővíthetők)</w:t>
      </w:r>
    </w:p>
    <w:p w14:paraId="63253695" w14:textId="77777777" w:rsidR="001274E2" w:rsidRPr="00C014FD" w:rsidRDefault="001274E2" w:rsidP="001274E2">
      <w:pPr>
        <w:tabs>
          <w:tab w:val="left" w:pos="426"/>
        </w:tabs>
        <w:rPr>
          <w:b/>
        </w:rPr>
      </w:pPr>
    </w:p>
    <w:p w14:paraId="25ABF063" w14:textId="77777777" w:rsidR="001274E2" w:rsidRPr="00C014FD" w:rsidRDefault="001274E2" w:rsidP="001274E2">
      <w:pPr>
        <w:tabs>
          <w:tab w:val="left" w:pos="426"/>
        </w:tabs>
      </w:pPr>
      <w:r>
        <w:t>…………………………………………………………………………………………………</w:t>
      </w:r>
    </w:p>
    <w:p w14:paraId="5031BBEA" w14:textId="77777777" w:rsidR="001274E2" w:rsidRPr="00C014FD" w:rsidRDefault="001274E2" w:rsidP="001274E2">
      <w:pPr>
        <w:tabs>
          <w:tab w:val="left" w:pos="426"/>
        </w:tabs>
        <w:rPr>
          <w:b/>
        </w:rPr>
      </w:pPr>
    </w:p>
    <w:p w14:paraId="1F02D175" w14:textId="77777777" w:rsidR="001274E2" w:rsidRPr="00C014FD" w:rsidRDefault="001274E2" w:rsidP="001274E2">
      <w:pPr>
        <w:tabs>
          <w:tab w:val="left" w:pos="426"/>
        </w:tabs>
      </w:pPr>
      <w:r>
        <w:t>…………………………………………………………………………………………………</w:t>
      </w:r>
    </w:p>
    <w:p w14:paraId="4A2A39FD" w14:textId="77777777" w:rsidR="001274E2" w:rsidRPr="00C014FD" w:rsidRDefault="001274E2" w:rsidP="001274E2">
      <w:pPr>
        <w:tabs>
          <w:tab w:val="left" w:pos="426"/>
        </w:tabs>
        <w:rPr>
          <w:b/>
        </w:rPr>
      </w:pPr>
    </w:p>
    <w:p w14:paraId="50FF797F" w14:textId="77777777" w:rsidR="001274E2" w:rsidRPr="00C014FD" w:rsidRDefault="001274E2" w:rsidP="001274E2">
      <w:pPr>
        <w:tabs>
          <w:tab w:val="left" w:pos="426"/>
        </w:tabs>
      </w:pPr>
      <w:r>
        <w:t>…………………………………………………………………………………………………</w:t>
      </w:r>
    </w:p>
    <w:p w14:paraId="73E4EE20" w14:textId="77777777" w:rsidR="001274E2" w:rsidRPr="00C014FD" w:rsidRDefault="001274E2" w:rsidP="001274E2">
      <w:pPr>
        <w:tabs>
          <w:tab w:val="left" w:pos="426"/>
        </w:tabs>
        <w:rPr>
          <w:b/>
        </w:rPr>
      </w:pPr>
    </w:p>
    <w:p w14:paraId="30903E88" w14:textId="77777777" w:rsidR="001274E2" w:rsidRPr="00C014FD" w:rsidRDefault="001274E2" w:rsidP="001274E2">
      <w:pPr>
        <w:tabs>
          <w:tab w:val="left" w:pos="426"/>
        </w:tabs>
      </w:pPr>
      <w:r>
        <w:t>…………………………………………………………………………………………………</w:t>
      </w:r>
    </w:p>
    <w:p w14:paraId="28BBB974" w14:textId="77777777" w:rsidR="001274E2" w:rsidRDefault="001274E2" w:rsidP="001274E2">
      <w:pPr>
        <w:tabs>
          <w:tab w:val="left" w:pos="426"/>
        </w:tabs>
        <w:jc w:val="both"/>
      </w:pPr>
    </w:p>
    <w:p w14:paraId="44C66D02" w14:textId="77777777" w:rsidR="001274E2" w:rsidRDefault="001274E2" w:rsidP="001274E2">
      <w:pPr>
        <w:tabs>
          <w:tab w:val="left" w:pos="426"/>
        </w:tabs>
        <w:jc w:val="both"/>
      </w:pPr>
    </w:p>
    <w:p w14:paraId="0B50C5B7" w14:textId="77777777" w:rsidR="001274E2" w:rsidRDefault="001274E2" w:rsidP="001274E2">
      <w:pPr>
        <w:tabs>
          <w:tab w:val="left" w:pos="426"/>
        </w:tabs>
        <w:jc w:val="both"/>
      </w:pPr>
      <w:r w:rsidRPr="00120BAA">
        <w:rPr>
          <w:b/>
          <w:bCs/>
        </w:rPr>
        <w:t>A megvalósítás tervezett időszaka</w:t>
      </w:r>
      <w:proofErr w:type="gramStart"/>
      <w:r w:rsidRPr="00120BAA">
        <w:rPr>
          <w:b/>
          <w:bCs/>
        </w:rPr>
        <w:t>:</w:t>
      </w:r>
      <w:r>
        <w:t xml:space="preserve"> …</w:t>
      </w:r>
      <w:proofErr w:type="gramEnd"/>
      <w:r>
        <w:t>……………………………</w:t>
      </w:r>
    </w:p>
    <w:p w14:paraId="34BDA4BE" w14:textId="77777777" w:rsidR="001274E2" w:rsidRDefault="001274E2" w:rsidP="001274E2">
      <w:pPr>
        <w:tabs>
          <w:tab w:val="left" w:pos="426"/>
        </w:tabs>
        <w:jc w:val="both"/>
      </w:pPr>
    </w:p>
    <w:p w14:paraId="6A65EDC1" w14:textId="77777777" w:rsidR="001274E2" w:rsidRDefault="001274E2" w:rsidP="001274E2">
      <w:pPr>
        <w:tabs>
          <w:tab w:val="left" w:pos="426"/>
        </w:tabs>
        <w:jc w:val="both"/>
      </w:pPr>
      <w:r>
        <w:t>(A megjelölt időszak leghamarabb a támogatási szerződés megkötését követő nap (várhatóan 2026. május 4</w:t>
      </w:r>
      <w:r w:rsidRPr="0025788A">
        <w:t>.</w:t>
      </w:r>
      <w:r>
        <w:t>) és 2026. december 31. közé eső időszak lehet.)</w:t>
      </w:r>
    </w:p>
    <w:p w14:paraId="635EF20F" w14:textId="77777777" w:rsidR="001274E2" w:rsidRDefault="001274E2" w:rsidP="001274E2">
      <w:pPr>
        <w:tabs>
          <w:tab w:val="left" w:pos="426"/>
        </w:tabs>
        <w:jc w:val="both"/>
      </w:pPr>
    </w:p>
    <w:p w14:paraId="4C790755" w14:textId="77777777" w:rsidR="001274E2" w:rsidRDefault="001274E2" w:rsidP="001274E2">
      <w:pPr>
        <w:tabs>
          <w:tab w:val="left" w:pos="426"/>
        </w:tabs>
        <w:jc w:val="both"/>
      </w:pPr>
    </w:p>
    <w:p w14:paraId="3F3306FF" w14:textId="77777777" w:rsidR="001274E2" w:rsidRDefault="001274E2" w:rsidP="001274E2">
      <w:pPr>
        <w:tabs>
          <w:tab w:val="left" w:pos="426"/>
        </w:tabs>
        <w:jc w:val="both"/>
      </w:pPr>
    </w:p>
    <w:p w14:paraId="23A0320A" w14:textId="77777777" w:rsidR="001274E2" w:rsidRPr="004A5596" w:rsidRDefault="001274E2" w:rsidP="001274E2">
      <w:pPr>
        <w:pStyle w:val="Listaszerbekezds"/>
        <w:numPr>
          <w:ilvl w:val="0"/>
          <w:numId w:val="2"/>
        </w:numPr>
        <w:tabs>
          <w:tab w:val="left" w:pos="426"/>
        </w:tabs>
        <w:ind w:left="0" w:firstLine="0"/>
        <w:rPr>
          <w:b/>
        </w:rPr>
      </w:pPr>
      <w:r w:rsidRPr="004A5596">
        <w:rPr>
          <w:b/>
        </w:rPr>
        <w:lastRenderedPageBreak/>
        <w:t>A pályázat költségvetése</w:t>
      </w:r>
    </w:p>
    <w:p w14:paraId="53AC7576" w14:textId="77777777" w:rsidR="001274E2" w:rsidRDefault="001274E2" w:rsidP="001274E2">
      <w:pPr>
        <w:tabs>
          <w:tab w:val="left" w:pos="426"/>
        </w:tabs>
      </w:pPr>
    </w:p>
    <w:p w14:paraId="1A2302D1" w14:textId="77777777" w:rsidR="001274E2" w:rsidRPr="00342B34" w:rsidRDefault="001274E2" w:rsidP="001274E2">
      <w:pPr>
        <w:tabs>
          <w:tab w:val="left" w:pos="426"/>
        </w:tabs>
        <w:jc w:val="both"/>
        <w:rPr>
          <w:b/>
        </w:rPr>
      </w:pPr>
      <w:r>
        <w:t xml:space="preserve">A megpályázott összeg tekintetében </w:t>
      </w:r>
      <w:r w:rsidRPr="00186B7C">
        <w:t>önkormányzati támogatás nem nyújtható a visszaigényelhető általános forgalmi adó összegére</w:t>
      </w:r>
      <w:r>
        <w:t>.</w:t>
      </w:r>
    </w:p>
    <w:p w14:paraId="4C2FC253" w14:textId="77777777" w:rsidR="001274E2" w:rsidRPr="00C014FD" w:rsidRDefault="001274E2" w:rsidP="001274E2">
      <w:pPr>
        <w:tabs>
          <w:tab w:val="left" w:pos="426"/>
        </w:tabs>
        <w:rPr>
          <w:b/>
        </w:rPr>
      </w:pPr>
    </w:p>
    <w:p w14:paraId="5F3EBF0B" w14:textId="77777777" w:rsidR="001274E2" w:rsidRDefault="001274E2" w:rsidP="001274E2">
      <w:pPr>
        <w:tabs>
          <w:tab w:val="left" w:pos="426"/>
        </w:tabs>
        <w:rPr>
          <w:b/>
        </w:rPr>
      </w:pPr>
      <w:r w:rsidRPr="00342B34">
        <w:rPr>
          <w:b/>
        </w:rPr>
        <w:t>A megpályázott összeg nagysága</w:t>
      </w:r>
      <w:proofErr w:type="gramStart"/>
      <w:r w:rsidRPr="00342B34">
        <w:rPr>
          <w:b/>
        </w:rPr>
        <w:t xml:space="preserve">: </w:t>
      </w:r>
      <w:r>
        <w:rPr>
          <w:b/>
        </w:rPr>
        <w:t>…</w:t>
      </w:r>
      <w:proofErr w:type="gramEnd"/>
      <w:r>
        <w:rPr>
          <w:b/>
        </w:rPr>
        <w:t>……………………………Ft</w:t>
      </w:r>
    </w:p>
    <w:p w14:paraId="0534017C" w14:textId="77777777" w:rsidR="001274E2" w:rsidRPr="00C014FD" w:rsidRDefault="001274E2" w:rsidP="001274E2">
      <w:pPr>
        <w:tabs>
          <w:tab w:val="left" w:pos="426"/>
        </w:tabs>
        <w:rPr>
          <w:b/>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530"/>
      </w:tblGrid>
      <w:tr w:rsidR="001274E2" w:rsidRPr="00C014FD" w14:paraId="3CB5FCB6" w14:textId="77777777" w:rsidTr="00FB5E8F">
        <w:tc>
          <w:tcPr>
            <w:tcW w:w="4643" w:type="dxa"/>
            <w:shd w:val="clear" w:color="auto" w:fill="auto"/>
            <w:vAlign w:val="center"/>
          </w:tcPr>
          <w:p w14:paraId="3729A885" w14:textId="77777777" w:rsidR="001274E2" w:rsidRPr="00EB728D" w:rsidRDefault="001274E2" w:rsidP="00FB5E8F">
            <w:pPr>
              <w:tabs>
                <w:tab w:val="left" w:pos="426"/>
              </w:tabs>
              <w:rPr>
                <w:b/>
              </w:rPr>
            </w:pPr>
            <w:r>
              <w:rPr>
                <w:b/>
              </w:rPr>
              <w:t>Kiadástípusok</w:t>
            </w:r>
          </w:p>
        </w:tc>
        <w:tc>
          <w:tcPr>
            <w:tcW w:w="4530" w:type="dxa"/>
            <w:shd w:val="clear" w:color="auto" w:fill="auto"/>
          </w:tcPr>
          <w:p w14:paraId="5432D22D" w14:textId="77777777" w:rsidR="001274E2" w:rsidRDefault="001274E2" w:rsidP="00FB5E8F">
            <w:pPr>
              <w:tabs>
                <w:tab w:val="left" w:pos="426"/>
              </w:tabs>
              <w:rPr>
                <w:b/>
              </w:rPr>
            </w:pPr>
          </w:p>
        </w:tc>
      </w:tr>
      <w:tr w:rsidR="001274E2" w:rsidRPr="00C014FD" w14:paraId="5B870E51" w14:textId="77777777" w:rsidTr="00FB5E8F">
        <w:trPr>
          <w:trHeight w:val="567"/>
        </w:trPr>
        <w:tc>
          <w:tcPr>
            <w:tcW w:w="4643" w:type="dxa"/>
            <w:shd w:val="clear" w:color="auto" w:fill="FFF2CC"/>
            <w:vAlign w:val="center"/>
          </w:tcPr>
          <w:p w14:paraId="2CACAF54" w14:textId="77777777" w:rsidR="001274E2" w:rsidRDefault="001274E2" w:rsidP="00FB5E8F">
            <w:pPr>
              <w:tabs>
                <w:tab w:val="left" w:pos="426"/>
              </w:tabs>
              <w:rPr>
                <w:b/>
              </w:rPr>
            </w:pPr>
            <w:r>
              <w:rPr>
                <w:b/>
              </w:rPr>
              <w:t>DOLOGI KIADÁSOK</w:t>
            </w:r>
          </w:p>
        </w:tc>
        <w:tc>
          <w:tcPr>
            <w:tcW w:w="4530" w:type="dxa"/>
            <w:shd w:val="clear" w:color="auto" w:fill="FFF2CC"/>
          </w:tcPr>
          <w:p w14:paraId="77CF01DA" w14:textId="77777777" w:rsidR="001274E2" w:rsidRDefault="001274E2" w:rsidP="00FB5E8F">
            <w:pPr>
              <w:tabs>
                <w:tab w:val="left" w:pos="426"/>
              </w:tabs>
              <w:rPr>
                <w:b/>
              </w:rPr>
            </w:pPr>
          </w:p>
        </w:tc>
      </w:tr>
      <w:tr w:rsidR="001274E2" w:rsidRPr="00C014FD" w14:paraId="338BA965" w14:textId="77777777" w:rsidTr="00FB5E8F">
        <w:trPr>
          <w:trHeight w:val="567"/>
        </w:trPr>
        <w:tc>
          <w:tcPr>
            <w:tcW w:w="4643" w:type="dxa"/>
            <w:shd w:val="clear" w:color="auto" w:fill="auto"/>
            <w:vAlign w:val="center"/>
          </w:tcPr>
          <w:p w14:paraId="673D18A8" w14:textId="77777777" w:rsidR="001274E2" w:rsidRPr="00C014FD" w:rsidRDefault="001274E2" w:rsidP="00FB5E8F">
            <w:r w:rsidRPr="00C014FD">
              <w:t>Ingatlan üzemeltetés költségei</w:t>
            </w:r>
          </w:p>
        </w:tc>
        <w:tc>
          <w:tcPr>
            <w:tcW w:w="4530" w:type="dxa"/>
            <w:shd w:val="clear" w:color="auto" w:fill="auto"/>
          </w:tcPr>
          <w:p w14:paraId="2DE7E011" w14:textId="77777777" w:rsidR="001274E2" w:rsidRDefault="001274E2" w:rsidP="00FB5E8F">
            <w:pPr>
              <w:tabs>
                <w:tab w:val="left" w:pos="426"/>
              </w:tabs>
              <w:rPr>
                <w:b/>
              </w:rPr>
            </w:pPr>
          </w:p>
        </w:tc>
      </w:tr>
      <w:tr w:rsidR="001274E2" w:rsidRPr="00C014FD" w14:paraId="04078C3A" w14:textId="77777777" w:rsidTr="00FB5E8F">
        <w:trPr>
          <w:trHeight w:val="567"/>
        </w:trPr>
        <w:tc>
          <w:tcPr>
            <w:tcW w:w="4643" w:type="dxa"/>
            <w:shd w:val="clear" w:color="auto" w:fill="auto"/>
            <w:vAlign w:val="center"/>
          </w:tcPr>
          <w:p w14:paraId="0FEE4A88" w14:textId="77777777" w:rsidR="001274E2" w:rsidRPr="00C014FD" w:rsidRDefault="001274E2" w:rsidP="00FB5E8F">
            <w:r w:rsidRPr="00C014FD">
              <w:t>Jármű üzemeltetés költségei</w:t>
            </w:r>
          </w:p>
        </w:tc>
        <w:tc>
          <w:tcPr>
            <w:tcW w:w="4530" w:type="dxa"/>
            <w:shd w:val="clear" w:color="auto" w:fill="auto"/>
          </w:tcPr>
          <w:p w14:paraId="43ADF7C8" w14:textId="77777777" w:rsidR="001274E2" w:rsidRDefault="001274E2" w:rsidP="00FB5E8F">
            <w:pPr>
              <w:tabs>
                <w:tab w:val="left" w:pos="426"/>
              </w:tabs>
              <w:rPr>
                <w:b/>
              </w:rPr>
            </w:pPr>
          </w:p>
        </w:tc>
      </w:tr>
      <w:tr w:rsidR="001274E2" w:rsidRPr="00C014FD" w14:paraId="2C79E3A3" w14:textId="77777777" w:rsidTr="00FB5E8F">
        <w:trPr>
          <w:trHeight w:val="567"/>
        </w:trPr>
        <w:tc>
          <w:tcPr>
            <w:tcW w:w="4643" w:type="dxa"/>
            <w:shd w:val="clear" w:color="auto" w:fill="auto"/>
            <w:vAlign w:val="center"/>
          </w:tcPr>
          <w:p w14:paraId="309B3502" w14:textId="77777777" w:rsidR="001274E2" w:rsidRPr="00C014FD" w:rsidRDefault="001274E2" w:rsidP="00FB5E8F">
            <w:pPr>
              <w:tabs>
                <w:tab w:val="left" w:pos="426"/>
              </w:tabs>
            </w:pPr>
            <w:r w:rsidRPr="00C014FD">
              <w:t>Egyéb eszközök üzemeltetésének költségei</w:t>
            </w:r>
          </w:p>
        </w:tc>
        <w:tc>
          <w:tcPr>
            <w:tcW w:w="4530" w:type="dxa"/>
            <w:shd w:val="clear" w:color="auto" w:fill="auto"/>
          </w:tcPr>
          <w:p w14:paraId="4D4D6072" w14:textId="77777777" w:rsidR="001274E2" w:rsidRDefault="001274E2" w:rsidP="00FB5E8F">
            <w:pPr>
              <w:tabs>
                <w:tab w:val="left" w:pos="426"/>
              </w:tabs>
              <w:rPr>
                <w:b/>
              </w:rPr>
            </w:pPr>
          </w:p>
        </w:tc>
      </w:tr>
      <w:tr w:rsidR="001274E2" w:rsidRPr="00C014FD" w14:paraId="3E214706" w14:textId="77777777" w:rsidTr="00FB5E8F">
        <w:trPr>
          <w:trHeight w:val="567"/>
        </w:trPr>
        <w:tc>
          <w:tcPr>
            <w:tcW w:w="4643" w:type="dxa"/>
            <w:shd w:val="clear" w:color="auto" w:fill="auto"/>
            <w:vAlign w:val="center"/>
          </w:tcPr>
          <w:p w14:paraId="5B1E9F1B" w14:textId="77777777" w:rsidR="001274E2" w:rsidRPr="00C014FD" w:rsidRDefault="001274E2" w:rsidP="00FB5E8F">
            <w:r w:rsidRPr="00C014FD">
              <w:t>Adminisztráció költségei</w:t>
            </w:r>
          </w:p>
        </w:tc>
        <w:tc>
          <w:tcPr>
            <w:tcW w:w="4530" w:type="dxa"/>
            <w:shd w:val="clear" w:color="auto" w:fill="auto"/>
          </w:tcPr>
          <w:p w14:paraId="40CAC62B" w14:textId="77777777" w:rsidR="001274E2" w:rsidRDefault="001274E2" w:rsidP="00FB5E8F">
            <w:pPr>
              <w:tabs>
                <w:tab w:val="left" w:pos="426"/>
              </w:tabs>
              <w:rPr>
                <w:b/>
              </w:rPr>
            </w:pPr>
          </w:p>
        </w:tc>
      </w:tr>
      <w:tr w:rsidR="001274E2" w:rsidRPr="00C014FD" w14:paraId="3AEE3F9B" w14:textId="77777777" w:rsidTr="00FB5E8F">
        <w:trPr>
          <w:trHeight w:val="567"/>
        </w:trPr>
        <w:tc>
          <w:tcPr>
            <w:tcW w:w="4643" w:type="dxa"/>
            <w:shd w:val="clear" w:color="auto" w:fill="auto"/>
            <w:vAlign w:val="center"/>
          </w:tcPr>
          <w:p w14:paraId="1DAE7E22" w14:textId="77777777" w:rsidR="001274E2" w:rsidRPr="00C014FD" w:rsidRDefault="001274E2" w:rsidP="00FB5E8F">
            <w:pPr>
              <w:tabs>
                <w:tab w:val="left" w:pos="426"/>
              </w:tabs>
            </w:pPr>
            <w:r w:rsidRPr="00C014FD">
              <w:t>PR, marketing költségek</w:t>
            </w:r>
          </w:p>
        </w:tc>
        <w:tc>
          <w:tcPr>
            <w:tcW w:w="4530" w:type="dxa"/>
            <w:shd w:val="clear" w:color="auto" w:fill="auto"/>
          </w:tcPr>
          <w:p w14:paraId="4A29A6BB" w14:textId="77777777" w:rsidR="001274E2" w:rsidRDefault="001274E2" w:rsidP="00FB5E8F">
            <w:pPr>
              <w:tabs>
                <w:tab w:val="left" w:pos="426"/>
              </w:tabs>
              <w:rPr>
                <w:b/>
              </w:rPr>
            </w:pPr>
          </w:p>
        </w:tc>
      </w:tr>
      <w:tr w:rsidR="001274E2" w:rsidRPr="00C014FD" w14:paraId="23BB60BA" w14:textId="77777777" w:rsidTr="00FB5E8F">
        <w:trPr>
          <w:trHeight w:val="567"/>
        </w:trPr>
        <w:tc>
          <w:tcPr>
            <w:tcW w:w="4643" w:type="dxa"/>
            <w:shd w:val="clear" w:color="auto" w:fill="auto"/>
            <w:vAlign w:val="center"/>
          </w:tcPr>
          <w:p w14:paraId="610AF7D2" w14:textId="77777777" w:rsidR="001274E2" w:rsidRPr="00C014FD" w:rsidRDefault="001274E2" w:rsidP="00FB5E8F">
            <w:r w:rsidRPr="00C014FD">
              <w:t>Humánerőforrás fejlesztésének költségei</w:t>
            </w:r>
          </w:p>
        </w:tc>
        <w:tc>
          <w:tcPr>
            <w:tcW w:w="4530" w:type="dxa"/>
            <w:shd w:val="clear" w:color="auto" w:fill="auto"/>
          </w:tcPr>
          <w:p w14:paraId="7CD21D4F" w14:textId="77777777" w:rsidR="001274E2" w:rsidRDefault="001274E2" w:rsidP="00FB5E8F">
            <w:pPr>
              <w:tabs>
                <w:tab w:val="left" w:pos="426"/>
              </w:tabs>
              <w:rPr>
                <w:b/>
              </w:rPr>
            </w:pPr>
          </w:p>
        </w:tc>
      </w:tr>
      <w:tr w:rsidR="001274E2" w:rsidRPr="00C014FD" w14:paraId="4BFBD920" w14:textId="77777777" w:rsidTr="00FB5E8F">
        <w:trPr>
          <w:trHeight w:val="567"/>
        </w:trPr>
        <w:tc>
          <w:tcPr>
            <w:tcW w:w="4643" w:type="dxa"/>
            <w:shd w:val="clear" w:color="auto" w:fill="auto"/>
            <w:vAlign w:val="center"/>
          </w:tcPr>
          <w:p w14:paraId="667A9151" w14:textId="77777777" w:rsidR="001274E2" w:rsidRPr="00C014FD" w:rsidRDefault="001274E2" w:rsidP="00FB5E8F">
            <w:r w:rsidRPr="00C014FD">
              <w:t>Kommunikációs költségek</w:t>
            </w:r>
          </w:p>
        </w:tc>
        <w:tc>
          <w:tcPr>
            <w:tcW w:w="4530" w:type="dxa"/>
            <w:shd w:val="clear" w:color="auto" w:fill="auto"/>
          </w:tcPr>
          <w:p w14:paraId="0725B0CA" w14:textId="77777777" w:rsidR="001274E2" w:rsidRDefault="001274E2" w:rsidP="00FB5E8F">
            <w:pPr>
              <w:tabs>
                <w:tab w:val="left" w:pos="426"/>
              </w:tabs>
              <w:rPr>
                <w:b/>
              </w:rPr>
            </w:pPr>
          </w:p>
        </w:tc>
      </w:tr>
      <w:tr w:rsidR="001274E2" w:rsidRPr="00C014FD" w14:paraId="28BEDD51" w14:textId="77777777" w:rsidTr="00FB5E8F">
        <w:trPr>
          <w:trHeight w:val="567"/>
        </w:trPr>
        <w:tc>
          <w:tcPr>
            <w:tcW w:w="4643" w:type="dxa"/>
            <w:shd w:val="clear" w:color="auto" w:fill="auto"/>
            <w:vAlign w:val="center"/>
          </w:tcPr>
          <w:p w14:paraId="17C56CC1" w14:textId="77777777" w:rsidR="001274E2" w:rsidRPr="00C014FD" w:rsidRDefault="001274E2" w:rsidP="00FB5E8F">
            <w:r w:rsidRPr="00C014FD">
              <w:t>Utazás-, kiküldetés költségei</w:t>
            </w:r>
          </w:p>
        </w:tc>
        <w:tc>
          <w:tcPr>
            <w:tcW w:w="4530" w:type="dxa"/>
            <w:shd w:val="clear" w:color="auto" w:fill="auto"/>
          </w:tcPr>
          <w:p w14:paraId="0BE9F093" w14:textId="77777777" w:rsidR="001274E2" w:rsidRDefault="001274E2" w:rsidP="00FB5E8F">
            <w:pPr>
              <w:tabs>
                <w:tab w:val="left" w:pos="426"/>
              </w:tabs>
              <w:rPr>
                <w:b/>
              </w:rPr>
            </w:pPr>
          </w:p>
        </w:tc>
      </w:tr>
      <w:tr w:rsidR="001274E2" w:rsidRPr="00C014FD" w14:paraId="17E5E54C" w14:textId="77777777" w:rsidTr="00FB5E8F">
        <w:trPr>
          <w:trHeight w:val="567"/>
        </w:trPr>
        <w:tc>
          <w:tcPr>
            <w:tcW w:w="4643" w:type="dxa"/>
            <w:shd w:val="clear" w:color="auto" w:fill="auto"/>
            <w:vAlign w:val="center"/>
          </w:tcPr>
          <w:p w14:paraId="3D3D42D2" w14:textId="77777777" w:rsidR="001274E2" w:rsidRPr="00C014FD" w:rsidRDefault="001274E2" w:rsidP="00FB5E8F">
            <w:r w:rsidRPr="00C014FD">
              <w:t>Szállítás költségei</w:t>
            </w:r>
          </w:p>
        </w:tc>
        <w:tc>
          <w:tcPr>
            <w:tcW w:w="4530" w:type="dxa"/>
            <w:shd w:val="clear" w:color="auto" w:fill="auto"/>
          </w:tcPr>
          <w:p w14:paraId="72393652" w14:textId="77777777" w:rsidR="001274E2" w:rsidRDefault="001274E2" w:rsidP="00FB5E8F">
            <w:pPr>
              <w:tabs>
                <w:tab w:val="left" w:pos="426"/>
              </w:tabs>
              <w:rPr>
                <w:b/>
              </w:rPr>
            </w:pPr>
          </w:p>
        </w:tc>
      </w:tr>
      <w:tr w:rsidR="001274E2" w:rsidRPr="00C014FD" w14:paraId="00CE5628" w14:textId="77777777" w:rsidTr="00FB5E8F">
        <w:trPr>
          <w:trHeight w:val="567"/>
        </w:trPr>
        <w:tc>
          <w:tcPr>
            <w:tcW w:w="4643" w:type="dxa"/>
            <w:shd w:val="clear" w:color="auto" w:fill="auto"/>
            <w:vAlign w:val="center"/>
          </w:tcPr>
          <w:p w14:paraId="699A51AC" w14:textId="77777777" w:rsidR="001274E2" w:rsidRPr="00C014FD" w:rsidRDefault="001274E2" w:rsidP="00FB5E8F">
            <w:pPr>
              <w:tabs>
                <w:tab w:val="left" w:pos="426"/>
              </w:tabs>
            </w:pPr>
            <w:r w:rsidRPr="00C014FD">
              <w:t>Szakértői díj (számlás kifizetés)</w:t>
            </w:r>
          </w:p>
        </w:tc>
        <w:tc>
          <w:tcPr>
            <w:tcW w:w="4530" w:type="dxa"/>
            <w:shd w:val="clear" w:color="auto" w:fill="auto"/>
          </w:tcPr>
          <w:p w14:paraId="603C351C" w14:textId="77777777" w:rsidR="001274E2" w:rsidRDefault="001274E2" w:rsidP="00FB5E8F">
            <w:pPr>
              <w:tabs>
                <w:tab w:val="left" w:pos="426"/>
              </w:tabs>
              <w:rPr>
                <w:b/>
              </w:rPr>
            </w:pPr>
          </w:p>
        </w:tc>
      </w:tr>
      <w:tr w:rsidR="001274E2" w:rsidRPr="00C014FD" w14:paraId="363658E6" w14:textId="77777777" w:rsidTr="00FB5E8F">
        <w:trPr>
          <w:trHeight w:val="567"/>
        </w:trPr>
        <w:tc>
          <w:tcPr>
            <w:tcW w:w="4643" w:type="dxa"/>
            <w:shd w:val="clear" w:color="auto" w:fill="auto"/>
            <w:vAlign w:val="center"/>
          </w:tcPr>
          <w:p w14:paraId="06CBEDFD" w14:textId="77777777" w:rsidR="001274E2" w:rsidRPr="00C014FD" w:rsidRDefault="001274E2" w:rsidP="00FB5E8F">
            <w:r w:rsidRPr="00C014FD">
              <w:t>Megbízási díj (számlás kifizetés)</w:t>
            </w:r>
          </w:p>
        </w:tc>
        <w:tc>
          <w:tcPr>
            <w:tcW w:w="4530" w:type="dxa"/>
            <w:shd w:val="clear" w:color="auto" w:fill="auto"/>
          </w:tcPr>
          <w:p w14:paraId="5875B1E4" w14:textId="77777777" w:rsidR="001274E2" w:rsidRDefault="001274E2" w:rsidP="00FB5E8F">
            <w:pPr>
              <w:tabs>
                <w:tab w:val="left" w:pos="426"/>
              </w:tabs>
              <w:rPr>
                <w:b/>
              </w:rPr>
            </w:pPr>
          </w:p>
        </w:tc>
      </w:tr>
      <w:tr w:rsidR="001274E2" w:rsidRPr="00C014FD" w14:paraId="701C728F" w14:textId="77777777" w:rsidTr="00FB5E8F">
        <w:trPr>
          <w:trHeight w:val="554"/>
        </w:trPr>
        <w:tc>
          <w:tcPr>
            <w:tcW w:w="4643" w:type="dxa"/>
            <w:shd w:val="clear" w:color="auto" w:fill="auto"/>
            <w:vAlign w:val="center"/>
          </w:tcPr>
          <w:p w14:paraId="5DFD4246" w14:textId="77777777" w:rsidR="001274E2" w:rsidRPr="00C014FD" w:rsidRDefault="001274E2" w:rsidP="00FB5E8F">
            <w:r w:rsidRPr="00C014FD">
              <w:t>Tagdíj</w:t>
            </w:r>
          </w:p>
        </w:tc>
        <w:tc>
          <w:tcPr>
            <w:tcW w:w="4530" w:type="dxa"/>
            <w:shd w:val="clear" w:color="auto" w:fill="auto"/>
          </w:tcPr>
          <w:p w14:paraId="57E465A6" w14:textId="77777777" w:rsidR="001274E2" w:rsidRDefault="001274E2" w:rsidP="00FB5E8F">
            <w:pPr>
              <w:tabs>
                <w:tab w:val="left" w:pos="426"/>
              </w:tabs>
              <w:rPr>
                <w:b/>
              </w:rPr>
            </w:pPr>
          </w:p>
        </w:tc>
      </w:tr>
      <w:tr w:rsidR="001274E2" w:rsidRPr="00C014FD" w14:paraId="0C751F45" w14:textId="77777777" w:rsidTr="00FB5E8F">
        <w:trPr>
          <w:trHeight w:val="563"/>
        </w:trPr>
        <w:tc>
          <w:tcPr>
            <w:tcW w:w="4643" w:type="dxa"/>
            <w:shd w:val="clear" w:color="auto" w:fill="auto"/>
            <w:vAlign w:val="center"/>
          </w:tcPr>
          <w:p w14:paraId="0E63CF50" w14:textId="77777777" w:rsidR="001274E2" w:rsidRPr="00C014FD" w:rsidRDefault="001274E2" w:rsidP="00FB5E8F">
            <w:r w:rsidRPr="00C014FD">
              <w:t>Élelmiszer, étkezés költségei</w:t>
            </w:r>
          </w:p>
        </w:tc>
        <w:tc>
          <w:tcPr>
            <w:tcW w:w="4530" w:type="dxa"/>
            <w:shd w:val="clear" w:color="auto" w:fill="auto"/>
          </w:tcPr>
          <w:p w14:paraId="2614F12D" w14:textId="77777777" w:rsidR="001274E2" w:rsidRDefault="001274E2" w:rsidP="00FB5E8F">
            <w:pPr>
              <w:tabs>
                <w:tab w:val="left" w:pos="426"/>
              </w:tabs>
              <w:rPr>
                <w:b/>
              </w:rPr>
            </w:pPr>
          </w:p>
        </w:tc>
      </w:tr>
      <w:tr w:rsidR="001274E2" w:rsidRPr="00C014FD" w14:paraId="7B87B584" w14:textId="77777777" w:rsidTr="00FB5E8F">
        <w:trPr>
          <w:trHeight w:val="567"/>
        </w:trPr>
        <w:tc>
          <w:tcPr>
            <w:tcW w:w="4643" w:type="dxa"/>
            <w:shd w:val="clear" w:color="auto" w:fill="auto"/>
            <w:vAlign w:val="center"/>
          </w:tcPr>
          <w:p w14:paraId="043D5E54" w14:textId="77777777" w:rsidR="001274E2" w:rsidRPr="00C014FD" w:rsidRDefault="001274E2" w:rsidP="00FB5E8F">
            <w:r w:rsidRPr="00C014FD">
              <w:t>Hatósági, igazgatási, szolgáltatási díjak, illetékek</w:t>
            </w:r>
          </w:p>
        </w:tc>
        <w:tc>
          <w:tcPr>
            <w:tcW w:w="4530" w:type="dxa"/>
            <w:shd w:val="clear" w:color="auto" w:fill="auto"/>
          </w:tcPr>
          <w:p w14:paraId="41588233" w14:textId="77777777" w:rsidR="001274E2" w:rsidRDefault="001274E2" w:rsidP="00FB5E8F">
            <w:pPr>
              <w:tabs>
                <w:tab w:val="left" w:pos="426"/>
              </w:tabs>
              <w:rPr>
                <w:b/>
              </w:rPr>
            </w:pPr>
          </w:p>
        </w:tc>
      </w:tr>
      <w:tr w:rsidR="001274E2" w:rsidRPr="00C014FD" w14:paraId="28035DBC" w14:textId="77777777" w:rsidTr="00FB5E8F">
        <w:trPr>
          <w:trHeight w:val="551"/>
        </w:trPr>
        <w:tc>
          <w:tcPr>
            <w:tcW w:w="4643" w:type="dxa"/>
            <w:shd w:val="clear" w:color="auto" w:fill="auto"/>
            <w:vAlign w:val="center"/>
          </w:tcPr>
          <w:p w14:paraId="204B84BD" w14:textId="77777777" w:rsidR="001274E2" w:rsidRPr="00C014FD" w:rsidRDefault="001274E2" w:rsidP="00FB5E8F">
            <w:r w:rsidRPr="00C014FD">
              <w:t>Nyomdaköltségek</w:t>
            </w:r>
          </w:p>
        </w:tc>
        <w:tc>
          <w:tcPr>
            <w:tcW w:w="4530" w:type="dxa"/>
            <w:shd w:val="clear" w:color="auto" w:fill="auto"/>
          </w:tcPr>
          <w:p w14:paraId="0C2FFCD6" w14:textId="77777777" w:rsidR="001274E2" w:rsidRDefault="001274E2" w:rsidP="00FB5E8F">
            <w:pPr>
              <w:tabs>
                <w:tab w:val="left" w:pos="426"/>
              </w:tabs>
              <w:rPr>
                <w:b/>
              </w:rPr>
            </w:pPr>
          </w:p>
        </w:tc>
      </w:tr>
      <w:tr w:rsidR="001274E2" w:rsidRPr="00C014FD" w14:paraId="6DA1E38E" w14:textId="77777777" w:rsidTr="00FB5E8F">
        <w:trPr>
          <w:trHeight w:val="545"/>
        </w:trPr>
        <w:tc>
          <w:tcPr>
            <w:tcW w:w="4643" w:type="dxa"/>
            <w:shd w:val="clear" w:color="auto" w:fill="auto"/>
            <w:vAlign w:val="center"/>
          </w:tcPr>
          <w:p w14:paraId="242FAD6C" w14:textId="77777777" w:rsidR="001274E2" w:rsidRPr="00C014FD" w:rsidRDefault="001274E2" w:rsidP="00FB5E8F">
            <w:r w:rsidRPr="00C014FD">
              <w:t>Sokszorosítási költségek</w:t>
            </w:r>
          </w:p>
        </w:tc>
        <w:tc>
          <w:tcPr>
            <w:tcW w:w="4530" w:type="dxa"/>
            <w:shd w:val="clear" w:color="auto" w:fill="auto"/>
          </w:tcPr>
          <w:p w14:paraId="541CBD95" w14:textId="77777777" w:rsidR="001274E2" w:rsidRDefault="001274E2" w:rsidP="00FB5E8F">
            <w:pPr>
              <w:tabs>
                <w:tab w:val="left" w:pos="426"/>
              </w:tabs>
              <w:rPr>
                <w:b/>
              </w:rPr>
            </w:pPr>
          </w:p>
        </w:tc>
      </w:tr>
      <w:tr w:rsidR="001274E2" w:rsidRPr="00C014FD" w14:paraId="62CA9053" w14:textId="77777777" w:rsidTr="00FB5E8F">
        <w:trPr>
          <w:trHeight w:val="552"/>
        </w:trPr>
        <w:tc>
          <w:tcPr>
            <w:tcW w:w="4643" w:type="dxa"/>
            <w:shd w:val="clear" w:color="auto" w:fill="auto"/>
            <w:vAlign w:val="center"/>
          </w:tcPr>
          <w:p w14:paraId="76A3A409" w14:textId="77777777" w:rsidR="001274E2" w:rsidRPr="00C014FD" w:rsidRDefault="001274E2" w:rsidP="00FB5E8F">
            <w:r w:rsidRPr="00C014FD">
              <w:t>Terjesztési költségek</w:t>
            </w:r>
          </w:p>
        </w:tc>
        <w:tc>
          <w:tcPr>
            <w:tcW w:w="4530" w:type="dxa"/>
            <w:shd w:val="clear" w:color="auto" w:fill="auto"/>
          </w:tcPr>
          <w:p w14:paraId="7ED8EB5F" w14:textId="77777777" w:rsidR="001274E2" w:rsidRDefault="001274E2" w:rsidP="00FB5E8F">
            <w:pPr>
              <w:tabs>
                <w:tab w:val="left" w:pos="426"/>
              </w:tabs>
              <w:rPr>
                <w:b/>
              </w:rPr>
            </w:pPr>
          </w:p>
        </w:tc>
      </w:tr>
      <w:tr w:rsidR="001274E2" w:rsidRPr="00C014FD" w14:paraId="7295093E" w14:textId="77777777" w:rsidTr="00FB5E8F">
        <w:trPr>
          <w:trHeight w:val="575"/>
        </w:trPr>
        <w:tc>
          <w:tcPr>
            <w:tcW w:w="4643" w:type="dxa"/>
            <w:shd w:val="clear" w:color="auto" w:fill="auto"/>
            <w:vAlign w:val="center"/>
          </w:tcPr>
          <w:p w14:paraId="100FA0E3" w14:textId="77777777" w:rsidR="001274E2" w:rsidRPr="00C014FD" w:rsidRDefault="001274E2" w:rsidP="00FB5E8F">
            <w:r w:rsidRPr="00C014FD">
              <w:t>Szállás</w:t>
            </w:r>
          </w:p>
        </w:tc>
        <w:tc>
          <w:tcPr>
            <w:tcW w:w="4530" w:type="dxa"/>
            <w:shd w:val="clear" w:color="auto" w:fill="auto"/>
          </w:tcPr>
          <w:p w14:paraId="429BEB0C" w14:textId="77777777" w:rsidR="001274E2" w:rsidRDefault="001274E2" w:rsidP="00FB5E8F">
            <w:pPr>
              <w:tabs>
                <w:tab w:val="left" w:pos="426"/>
              </w:tabs>
              <w:rPr>
                <w:b/>
              </w:rPr>
            </w:pPr>
          </w:p>
        </w:tc>
      </w:tr>
      <w:tr w:rsidR="001274E2" w:rsidRPr="00C014FD" w14:paraId="5E48188B" w14:textId="77777777" w:rsidTr="00FB5E8F">
        <w:trPr>
          <w:trHeight w:val="540"/>
        </w:trPr>
        <w:tc>
          <w:tcPr>
            <w:tcW w:w="4643" w:type="dxa"/>
            <w:shd w:val="clear" w:color="auto" w:fill="auto"/>
            <w:vAlign w:val="center"/>
          </w:tcPr>
          <w:p w14:paraId="5A908037" w14:textId="77777777" w:rsidR="001274E2" w:rsidRPr="00C014FD" w:rsidRDefault="001274E2" w:rsidP="00FB5E8F">
            <w:r w:rsidRPr="00C014FD">
              <w:t>Oktatás, tanácsadás (számlás kifizetés)</w:t>
            </w:r>
          </w:p>
        </w:tc>
        <w:tc>
          <w:tcPr>
            <w:tcW w:w="4530" w:type="dxa"/>
            <w:shd w:val="clear" w:color="auto" w:fill="auto"/>
          </w:tcPr>
          <w:p w14:paraId="74939F02" w14:textId="77777777" w:rsidR="001274E2" w:rsidRDefault="001274E2" w:rsidP="00FB5E8F">
            <w:pPr>
              <w:tabs>
                <w:tab w:val="left" w:pos="426"/>
              </w:tabs>
              <w:rPr>
                <w:b/>
              </w:rPr>
            </w:pPr>
          </w:p>
        </w:tc>
      </w:tr>
      <w:tr w:rsidR="001274E2" w:rsidRPr="00C014FD" w14:paraId="1B06565A" w14:textId="77777777" w:rsidTr="00FB5E8F">
        <w:trPr>
          <w:trHeight w:val="563"/>
        </w:trPr>
        <w:tc>
          <w:tcPr>
            <w:tcW w:w="4643" w:type="dxa"/>
            <w:shd w:val="clear" w:color="auto" w:fill="auto"/>
            <w:vAlign w:val="center"/>
          </w:tcPr>
          <w:p w14:paraId="0EE2806A" w14:textId="77777777" w:rsidR="001274E2" w:rsidRPr="00C014FD" w:rsidRDefault="001274E2" w:rsidP="00FB5E8F">
            <w:r w:rsidRPr="00C014FD">
              <w:t>Rendezvények szervezési költségei</w:t>
            </w:r>
          </w:p>
        </w:tc>
        <w:tc>
          <w:tcPr>
            <w:tcW w:w="4530" w:type="dxa"/>
            <w:shd w:val="clear" w:color="auto" w:fill="auto"/>
          </w:tcPr>
          <w:p w14:paraId="226515E9" w14:textId="77777777" w:rsidR="001274E2" w:rsidRDefault="001274E2" w:rsidP="00FB5E8F">
            <w:pPr>
              <w:tabs>
                <w:tab w:val="left" w:pos="426"/>
              </w:tabs>
              <w:rPr>
                <w:b/>
              </w:rPr>
            </w:pPr>
          </w:p>
        </w:tc>
      </w:tr>
      <w:tr w:rsidR="001274E2" w:rsidRPr="00C014FD" w14:paraId="3792CE10" w14:textId="77777777" w:rsidTr="00FB5E8F">
        <w:trPr>
          <w:trHeight w:val="615"/>
        </w:trPr>
        <w:tc>
          <w:tcPr>
            <w:tcW w:w="4643" w:type="dxa"/>
            <w:shd w:val="clear" w:color="auto" w:fill="auto"/>
            <w:vAlign w:val="center"/>
          </w:tcPr>
          <w:p w14:paraId="5D2B71D7" w14:textId="77777777" w:rsidR="001274E2" w:rsidRPr="00C014FD" w:rsidRDefault="001274E2" w:rsidP="00FB5E8F">
            <w:r w:rsidRPr="00C014FD">
              <w:lastRenderedPageBreak/>
              <w:t>Tárgyjutalom költségei</w:t>
            </w:r>
          </w:p>
        </w:tc>
        <w:tc>
          <w:tcPr>
            <w:tcW w:w="4530" w:type="dxa"/>
            <w:shd w:val="clear" w:color="auto" w:fill="auto"/>
          </w:tcPr>
          <w:p w14:paraId="66BB3951" w14:textId="77777777" w:rsidR="001274E2" w:rsidRDefault="001274E2" w:rsidP="00FB5E8F">
            <w:pPr>
              <w:tabs>
                <w:tab w:val="left" w:pos="426"/>
              </w:tabs>
              <w:rPr>
                <w:b/>
              </w:rPr>
            </w:pPr>
          </w:p>
        </w:tc>
      </w:tr>
      <w:tr w:rsidR="001274E2" w:rsidRPr="00C014FD" w14:paraId="6CF41227" w14:textId="77777777" w:rsidTr="00FB5E8F">
        <w:trPr>
          <w:trHeight w:val="708"/>
        </w:trPr>
        <w:tc>
          <w:tcPr>
            <w:tcW w:w="4643" w:type="dxa"/>
            <w:shd w:val="clear" w:color="auto" w:fill="auto"/>
            <w:vAlign w:val="center"/>
          </w:tcPr>
          <w:p w14:paraId="15F81C66" w14:textId="77777777" w:rsidR="001274E2" w:rsidRPr="00C014FD" w:rsidRDefault="001274E2" w:rsidP="00FB5E8F">
            <w:r w:rsidRPr="00C014FD">
              <w:t>Konferenciák, képzések, továbbképzések lebonyolításának költségei (számlás kifizetés)</w:t>
            </w:r>
          </w:p>
        </w:tc>
        <w:tc>
          <w:tcPr>
            <w:tcW w:w="4530" w:type="dxa"/>
            <w:shd w:val="clear" w:color="auto" w:fill="auto"/>
          </w:tcPr>
          <w:p w14:paraId="6A662DB3" w14:textId="77777777" w:rsidR="001274E2" w:rsidRDefault="001274E2" w:rsidP="00FB5E8F">
            <w:pPr>
              <w:tabs>
                <w:tab w:val="left" w:pos="426"/>
              </w:tabs>
              <w:rPr>
                <w:b/>
              </w:rPr>
            </w:pPr>
          </w:p>
        </w:tc>
      </w:tr>
      <w:tr w:rsidR="001274E2" w:rsidRPr="00C014FD" w14:paraId="7669E9EE" w14:textId="77777777" w:rsidTr="00FB5E8F">
        <w:trPr>
          <w:trHeight w:val="752"/>
        </w:trPr>
        <w:tc>
          <w:tcPr>
            <w:tcW w:w="4643" w:type="dxa"/>
            <w:shd w:val="clear" w:color="auto" w:fill="auto"/>
            <w:vAlign w:val="center"/>
          </w:tcPr>
          <w:p w14:paraId="6A69521C" w14:textId="77777777" w:rsidR="001274E2" w:rsidRPr="00C014FD" w:rsidRDefault="001274E2" w:rsidP="00FB5E8F">
            <w:r w:rsidRPr="00C014FD">
              <w:t>Pályázat menedzseléséhez kapcsolódó költségek (számlás kifizetés)</w:t>
            </w:r>
          </w:p>
        </w:tc>
        <w:tc>
          <w:tcPr>
            <w:tcW w:w="4530" w:type="dxa"/>
            <w:shd w:val="clear" w:color="auto" w:fill="auto"/>
          </w:tcPr>
          <w:p w14:paraId="657FE465" w14:textId="77777777" w:rsidR="001274E2" w:rsidRDefault="001274E2" w:rsidP="00FB5E8F">
            <w:pPr>
              <w:tabs>
                <w:tab w:val="left" w:pos="426"/>
              </w:tabs>
              <w:rPr>
                <w:b/>
              </w:rPr>
            </w:pPr>
          </w:p>
        </w:tc>
      </w:tr>
      <w:tr w:rsidR="001274E2" w:rsidRPr="00C014FD" w14:paraId="6F51A2DD" w14:textId="77777777" w:rsidTr="00FB5E8F">
        <w:trPr>
          <w:trHeight w:val="833"/>
        </w:trPr>
        <w:tc>
          <w:tcPr>
            <w:tcW w:w="4643" w:type="dxa"/>
            <w:shd w:val="clear" w:color="auto" w:fill="auto"/>
            <w:vAlign w:val="center"/>
          </w:tcPr>
          <w:p w14:paraId="5840373C" w14:textId="77777777" w:rsidR="001274E2" w:rsidRPr="00C014FD" w:rsidRDefault="001274E2" w:rsidP="00FB5E8F">
            <w:r w:rsidRPr="00C014FD">
              <w:t>Projekt megvalósításához kapcsolódó menedzsment költségek (számlás kifizetés)</w:t>
            </w:r>
          </w:p>
        </w:tc>
        <w:tc>
          <w:tcPr>
            <w:tcW w:w="4530" w:type="dxa"/>
            <w:shd w:val="clear" w:color="auto" w:fill="auto"/>
          </w:tcPr>
          <w:p w14:paraId="3293E8AA" w14:textId="77777777" w:rsidR="001274E2" w:rsidRDefault="001274E2" w:rsidP="00FB5E8F">
            <w:pPr>
              <w:tabs>
                <w:tab w:val="left" w:pos="426"/>
              </w:tabs>
              <w:rPr>
                <w:b/>
              </w:rPr>
            </w:pPr>
          </w:p>
        </w:tc>
      </w:tr>
      <w:tr w:rsidR="001274E2" w:rsidRPr="00C014FD" w14:paraId="6F5D1120" w14:textId="77777777" w:rsidTr="00FB5E8F">
        <w:trPr>
          <w:trHeight w:val="704"/>
        </w:trPr>
        <w:tc>
          <w:tcPr>
            <w:tcW w:w="4643" w:type="dxa"/>
            <w:shd w:val="clear" w:color="auto" w:fill="auto"/>
            <w:vAlign w:val="center"/>
          </w:tcPr>
          <w:p w14:paraId="29E1E1B6" w14:textId="77777777" w:rsidR="001274E2" w:rsidRPr="00C014FD" w:rsidRDefault="001274E2" w:rsidP="00FB5E8F">
            <w:r w:rsidRPr="00C014FD">
              <w:t>Egyéb beszerzések, szolgáltatások</w:t>
            </w:r>
          </w:p>
        </w:tc>
        <w:tc>
          <w:tcPr>
            <w:tcW w:w="4530" w:type="dxa"/>
            <w:shd w:val="clear" w:color="auto" w:fill="auto"/>
          </w:tcPr>
          <w:p w14:paraId="599CCC79" w14:textId="77777777" w:rsidR="001274E2" w:rsidRDefault="001274E2" w:rsidP="00FB5E8F">
            <w:pPr>
              <w:tabs>
                <w:tab w:val="left" w:pos="426"/>
              </w:tabs>
              <w:rPr>
                <w:b/>
              </w:rPr>
            </w:pPr>
          </w:p>
        </w:tc>
      </w:tr>
      <w:tr w:rsidR="001274E2" w:rsidRPr="00C014FD" w14:paraId="45351069" w14:textId="77777777" w:rsidTr="00FB5E8F">
        <w:tc>
          <w:tcPr>
            <w:tcW w:w="4643" w:type="dxa"/>
            <w:shd w:val="clear" w:color="auto" w:fill="FFF2CC"/>
            <w:vAlign w:val="center"/>
          </w:tcPr>
          <w:p w14:paraId="6066EA4A" w14:textId="77777777" w:rsidR="001274E2" w:rsidRDefault="001274E2" w:rsidP="00FB5E8F">
            <w:pPr>
              <w:rPr>
                <w:b/>
              </w:rPr>
            </w:pPr>
            <w:r>
              <w:rPr>
                <w:b/>
              </w:rPr>
              <w:t>BÉRKÖLTSÉGEK ÉS SZEMÉLYI JELLEGŰ EGYÉB KIFIZETÉSEK</w:t>
            </w:r>
          </w:p>
        </w:tc>
        <w:tc>
          <w:tcPr>
            <w:tcW w:w="4530" w:type="dxa"/>
            <w:shd w:val="clear" w:color="auto" w:fill="FFF2CC"/>
          </w:tcPr>
          <w:p w14:paraId="673707D9" w14:textId="77777777" w:rsidR="001274E2" w:rsidRDefault="001274E2" w:rsidP="00FB5E8F">
            <w:pPr>
              <w:tabs>
                <w:tab w:val="left" w:pos="426"/>
              </w:tabs>
              <w:rPr>
                <w:b/>
              </w:rPr>
            </w:pPr>
          </w:p>
        </w:tc>
      </w:tr>
      <w:tr w:rsidR="001274E2" w:rsidRPr="00C014FD" w14:paraId="58A624CA" w14:textId="77777777" w:rsidTr="00FB5E8F">
        <w:trPr>
          <w:trHeight w:val="552"/>
        </w:trPr>
        <w:tc>
          <w:tcPr>
            <w:tcW w:w="4643" w:type="dxa"/>
            <w:shd w:val="clear" w:color="auto" w:fill="auto"/>
            <w:vAlign w:val="center"/>
          </w:tcPr>
          <w:p w14:paraId="1FC35A4C" w14:textId="77777777" w:rsidR="001274E2" w:rsidRPr="00C014FD" w:rsidRDefault="001274E2" w:rsidP="00FB5E8F">
            <w:r>
              <w:t>Személyi juttatások (b</w:t>
            </w:r>
            <w:r w:rsidRPr="00C014FD">
              <w:t>érköltség</w:t>
            </w:r>
            <w:r>
              <w:t>)</w:t>
            </w:r>
          </w:p>
        </w:tc>
        <w:tc>
          <w:tcPr>
            <w:tcW w:w="4530" w:type="dxa"/>
            <w:shd w:val="clear" w:color="auto" w:fill="auto"/>
          </w:tcPr>
          <w:p w14:paraId="246BDA65" w14:textId="77777777" w:rsidR="001274E2" w:rsidRDefault="001274E2" w:rsidP="00FB5E8F">
            <w:pPr>
              <w:tabs>
                <w:tab w:val="left" w:pos="426"/>
              </w:tabs>
              <w:rPr>
                <w:b/>
              </w:rPr>
            </w:pPr>
          </w:p>
        </w:tc>
      </w:tr>
      <w:tr w:rsidR="001274E2" w:rsidRPr="00C014FD" w14:paraId="731DA9F8" w14:textId="77777777" w:rsidTr="00FB5E8F">
        <w:trPr>
          <w:trHeight w:val="574"/>
        </w:trPr>
        <w:tc>
          <w:tcPr>
            <w:tcW w:w="4643" w:type="dxa"/>
            <w:shd w:val="clear" w:color="auto" w:fill="auto"/>
            <w:vAlign w:val="center"/>
          </w:tcPr>
          <w:p w14:paraId="78DE39E3" w14:textId="77777777" w:rsidR="001274E2" w:rsidRPr="00C014FD" w:rsidRDefault="001274E2" w:rsidP="00FB5E8F">
            <w:r w:rsidRPr="00C014FD">
              <w:t>Megbízási jogviszony díja (bérszámfejtett)</w:t>
            </w:r>
          </w:p>
        </w:tc>
        <w:tc>
          <w:tcPr>
            <w:tcW w:w="4530" w:type="dxa"/>
            <w:shd w:val="clear" w:color="auto" w:fill="auto"/>
          </w:tcPr>
          <w:p w14:paraId="005FB7E0" w14:textId="77777777" w:rsidR="001274E2" w:rsidRDefault="001274E2" w:rsidP="00FB5E8F">
            <w:pPr>
              <w:tabs>
                <w:tab w:val="left" w:pos="426"/>
              </w:tabs>
              <w:rPr>
                <w:b/>
              </w:rPr>
            </w:pPr>
          </w:p>
        </w:tc>
      </w:tr>
      <w:tr w:rsidR="001274E2" w:rsidRPr="00C014FD" w14:paraId="6B6EB6D1" w14:textId="77777777" w:rsidTr="00FB5E8F">
        <w:trPr>
          <w:trHeight w:val="540"/>
        </w:trPr>
        <w:tc>
          <w:tcPr>
            <w:tcW w:w="4643" w:type="dxa"/>
            <w:shd w:val="clear" w:color="auto" w:fill="auto"/>
            <w:vAlign w:val="center"/>
          </w:tcPr>
          <w:p w14:paraId="540E85A2" w14:textId="77777777" w:rsidR="001274E2" w:rsidRPr="00C014FD" w:rsidRDefault="001274E2" w:rsidP="00FB5E8F">
            <w:r w:rsidRPr="00C014FD">
              <w:t>Ösztöndíj</w:t>
            </w:r>
          </w:p>
        </w:tc>
        <w:tc>
          <w:tcPr>
            <w:tcW w:w="4530" w:type="dxa"/>
            <w:shd w:val="clear" w:color="auto" w:fill="auto"/>
          </w:tcPr>
          <w:p w14:paraId="4C29675A" w14:textId="77777777" w:rsidR="001274E2" w:rsidRDefault="001274E2" w:rsidP="00FB5E8F">
            <w:pPr>
              <w:tabs>
                <w:tab w:val="left" w:pos="426"/>
              </w:tabs>
              <w:rPr>
                <w:b/>
              </w:rPr>
            </w:pPr>
          </w:p>
        </w:tc>
      </w:tr>
      <w:tr w:rsidR="001274E2" w:rsidRPr="00C014FD" w14:paraId="0ED71E28" w14:textId="77777777" w:rsidTr="00FB5E8F">
        <w:trPr>
          <w:trHeight w:val="567"/>
        </w:trPr>
        <w:tc>
          <w:tcPr>
            <w:tcW w:w="4643" w:type="dxa"/>
            <w:shd w:val="clear" w:color="auto" w:fill="auto"/>
            <w:vAlign w:val="center"/>
          </w:tcPr>
          <w:p w14:paraId="116868F0" w14:textId="77777777" w:rsidR="001274E2" w:rsidRPr="00C014FD" w:rsidRDefault="001274E2" w:rsidP="00FB5E8F">
            <w:r w:rsidRPr="00C014FD">
              <w:t>Egyszerűsített foglalkoztatás költsége</w:t>
            </w:r>
          </w:p>
        </w:tc>
        <w:tc>
          <w:tcPr>
            <w:tcW w:w="4530" w:type="dxa"/>
            <w:shd w:val="clear" w:color="auto" w:fill="auto"/>
          </w:tcPr>
          <w:p w14:paraId="6D8E8026" w14:textId="77777777" w:rsidR="001274E2" w:rsidRDefault="001274E2" w:rsidP="00FB5E8F">
            <w:pPr>
              <w:tabs>
                <w:tab w:val="left" w:pos="426"/>
              </w:tabs>
              <w:rPr>
                <w:b/>
              </w:rPr>
            </w:pPr>
          </w:p>
        </w:tc>
      </w:tr>
      <w:tr w:rsidR="001274E2" w:rsidRPr="00C014FD" w14:paraId="01A693D7" w14:textId="77777777" w:rsidTr="00FB5E8F">
        <w:trPr>
          <w:trHeight w:val="556"/>
        </w:trPr>
        <w:tc>
          <w:tcPr>
            <w:tcW w:w="4643" w:type="dxa"/>
            <w:shd w:val="clear" w:color="auto" w:fill="auto"/>
            <w:vAlign w:val="center"/>
          </w:tcPr>
          <w:p w14:paraId="6DAC8AD1" w14:textId="77777777" w:rsidR="001274E2" w:rsidRPr="00C014FD" w:rsidRDefault="001274E2" w:rsidP="00FB5E8F">
            <w:r w:rsidRPr="00C014FD">
              <w:t>Önkéntes foglalkoztatás költségei</w:t>
            </w:r>
          </w:p>
        </w:tc>
        <w:tc>
          <w:tcPr>
            <w:tcW w:w="4530" w:type="dxa"/>
            <w:shd w:val="clear" w:color="auto" w:fill="auto"/>
          </w:tcPr>
          <w:p w14:paraId="0F566D2A" w14:textId="77777777" w:rsidR="001274E2" w:rsidRDefault="001274E2" w:rsidP="00FB5E8F">
            <w:pPr>
              <w:tabs>
                <w:tab w:val="left" w:pos="426"/>
              </w:tabs>
              <w:rPr>
                <w:b/>
              </w:rPr>
            </w:pPr>
          </w:p>
        </w:tc>
      </w:tr>
      <w:tr w:rsidR="001274E2" w:rsidRPr="00C014FD" w14:paraId="396CD358" w14:textId="77777777" w:rsidTr="00FB5E8F">
        <w:tc>
          <w:tcPr>
            <w:tcW w:w="4643" w:type="dxa"/>
            <w:shd w:val="clear" w:color="auto" w:fill="auto"/>
            <w:vAlign w:val="center"/>
          </w:tcPr>
          <w:p w14:paraId="6E825FB1" w14:textId="77777777" w:rsidR="001274E2" w:rsidRPr="00C87788" w:rsidRDefault="001274E2" w:rsidP="00FB5E8F">
            <w:r w:rsidRPr="00C014FD">
              <w:t>Természetbeni és egyéb béren kívüli juttatások</w:t>
            </w:r>
          </w:p>
        </w:tc>
        <w:tc>
          <w:tcPr>
            <w:tcW w:w="4530" w:type="dxa"/>
            <w:shd w:val="clear" w:color="auto" w:fill="auto"/>
          </w:tcPr>
          <w:p w14:paraId="1A9DF92C" w14:textId="77777777" w:rsidR="001274E2" w:rsidRDefault="001274E2" w:rsidP="00FB5E8F">
            <w:pPr>
              <w:tabs>
                <w:tab w:val="left" w:pos="426"/>
              </w:tabs>
              <w:rPr>
                <w:b/>
              </w:rPr>
            </w:pPr>
          </w:p>
        </w:tc>
      </w:tr>
      <w:tr w:rsidR="001274E2" w:rsidRPr="00C014FD" w14:paraId="540A2100" w14:textId="77777777" w:rsidTr="00FB5E8F">
        <w:tc>
          <w:tcPr>
            <w:tcW w:w="4643" w:type="dxa"/>
            <w:shd w:val="clear" w:color="auto" w:fill="FFF2CC"/>
            <w:vAlign w:val="center"/>
          </w:tcPr>
          <w:p w14:paraId="1EF49FF4" w14:textId="77777777" w:rsidR="001274E2" w:rsidRDefault="001274E2" w:rsidP="00FB5E8F">
            <w:pPr>
              <w:rPr>
                <w:b/>
              </w:rPr>
            </w:pPr>
            <w:r>
              <w:rPr>
                <w:b/>
              </w:rPr>
              <w:t>TÁRGYI ESZKÖZÖK, IMMATERIÁLIS JAVAK</w:t>
            </w:r>
          </w:p>
        </w:tc>
        <w:tc>
          <w:tcPr>
            <w:tcW w:w="4530" w:type="dxa"/>
            <w:shd w:val="clear" w:color="auto" w:fill="FFF2CC"/>
          </w:tcPr>
          <w:p w14:paraId="29A903F9" w14:textId="77777777" w:rsidR="001274E2" w:rsidRDefault="001274E2" w:rsidP="00FB5E8F">
            <w:pPr>
              <w:tabs>
                <w:tab w:val="left" w:pos="426"/>
              </w:tabs>
              <w:rPr>
                <w:b/>
              </w:rPr>
            </w:pPr>
          </w:p>
        </w:tc>
      </w:tr>
      <w:tr w:rsidR="001274E2" w:rsidRPr="00C014FD" w14:paraId="518CDAB1" w14:textId="77777777" w:rsidTr="00FB5E8F">
        <w:tc>
          <w:tcPr>
            <w:tcW w:w="4643" w:type="dxa"/>
            <w:shd w:val="clear" w:color="auto" w:fill="auto"/>
            <w:vAlign w:val="center"/>
          </w:tcPr>
          <w:p w14:paraId="23A0EA06" w14:textId="77777777" w:rsidR="001274E2" w:rsidRPr="00C014FD" w:rsidRDefault="001274E2" w:rsidP="00FB5E8F">
            <w:r>
              <w:t>2</w:t>
            </w:r>
            <w:r w:rsidRPr="00C014FD">
              <w:t>00 ezer Ft alatti tárgyi eszközök, immateriális javak beszerzése</w:t>
            </w:r>
          </w:p>
        </w:tc>
        <w:tc>
          <w:tcPr>
            <w:tcW w:w="4530" w:type="dxa"/>
            <w:shd w:val="clear" w:color="auto" w:fill="auto"/>
          </w:tcPr>
          <w:p w14:paraId="6F3EA6AB" w14:textId="77777777" w:rsidR="001274E2" w:rsidRDefault="001274E2" w:rsidP="00FB5E8F">
            <w:pPr>
              <w:tabs>
                <w:tab w:val="left" w:pos="426"/>
              </w:tabs>
              <w:rPr>
                <w:b/>
              </w:rPr>
            </w:pPr>
          </w:p>
        </w:tc>
      </w:tr>
      <w:tr w:rsidR="001274E2" w:rsidRPr="00C014FD" w14:paraId="68B40FFC" w14:textId="77777777" w:rsidTr="00FB5E8F">
        <w:tc>
          <w:tcPr>
            <w:tcW w:w="4643" w:type="dxa"/>
            <w:shd w:val="clear" w:color="auto" w:fill="auto"/>
            <w:vAlign w:val="center"/>
          </w:tcPr>
          <w:p w14:paraId="23AE99C9" w14:textId="77777777" w:rsidR="001274E2" w:rsidRPr="00C014FD" w:rsidRDefault="001274E2" w:rsidP="00FB5E8F">
            <w:r>
              <w:t>2</w:t>
            </w:r>
            <w:r w:rsidRPr="00C014FD">
              <w:t>00 ezer Ft feletti tárgyi eszközök, immateriális javak beszerzése</w:t>
            </w:r>
          </w:p>
        </w:tc>
        <w:tc>
          <w:tcPr>
            <w:tcW w:w="4530" w:type="dxa"/>
            <w:shd w:val="clear" w:color="auto" w:fill="auto"/>
          </w:tcPr>
          <w:p w14:paraId="7C4E738E" w14:textId="77777777" w:rsidR="001274E2" w:rsidRDefault="001274E2" w:rsidP="00FB5E8F">
            <w:pPr>
              <w:tabs>
                <w:tab w:val="left" w:pos="426"/>
              </w:tabs>
              <w:rPr>
                <w:b/>
              </w:rPr>
            </w:pPr>
          </w:p>
        </w:tc>
      </w:tr>
      <w:tr w:rsidR="001274E2" w:rsidRPr="00C014FD" w14:paraId="58C8C2AE" w14:textId="77777777" w:rsidTr="00FB5E8F">
        <w:trPr>
          <w:trHeight w:val="568"/>
        </w:trPr>
        <w:tc>
          <w:tcPr>
            <w:tcW w:w="4643" w:type="dxa"/>
            <w:shd w:val="clear" w:color="auto" w:fill="auto"/>
            <w:vAlign w:val="center"/>
          </w:tcPr>
          <w:p w14:paraId="5ED62B0F" w14:textId="77777777" w:rsidR="001274E2" w:rsidRPr="00C014FD" w:rsidRDefault="001274E2" w:rsidP="00FB5E8F">
            <w:r>
              <w:t>Immateriális javak beszerzése</w:t>
            </w:r>
          </w:p>
        </w:tc>
        <w:tc>
          <w:tcPr>
            <w:tcW w:w="4530" w:type="dxa"/>
            <w:shd w:val="clear" w:color="auto" w:fill="auto"/>
          </w:tcPr>
          <w:p w14:paraId="593EC998" w14:textId="77777777" w:rsidR="001274E2" w:rsidRDefault="001274E2" w:rsidP="00FB5E8F">
            <w:pPr>
              <w:tabs>
                <w:tab w:val="left" w:pos="426"/>
              </w:tabs>
              <w:rPr>
                <w:b/>
              </w:rPr>
            </w:pPr>
          </w:p>
        </w:tc>
      </w:tr>
    </w:tbl>
    <w:p w14:paraId="28E16DB8" w14:textId="77777777" w:rsidR="001274E2" w:rsidRPr="00C014FD" w:rsidRDefault="001274E2" w:rsidP="001274E2">
      <w:pPr>
        <w:tabs>
          <w:tab w:val="left" w:pos="426"/>
        </w:tabs>
        <w:rPr>
          <w:b/>
        </w:rPr>
      </w:pPr>
    </w:p>
    <w:p w14:paraId="6B3B03E2" w14:textId="77777777" w:rsidR="001274E2" w:rsidRPr="00C014FD" w:rsidRDefault="001274E2" w:rsidP="001274E2">
      <w:pPr>
        <w:pStyle w:val="Listaszerbekezds"/>
        <w:numPr>
          <w:ilvl w:val="0"/>
          <w:numId w:val="2"/>
        </w:numPr>
        <w:tabs>
          <w:tab w:val="left" w:pos="426"/>
        </w:tabs>
        <w:ind w:left="0" w:firstLine="0"/>
        <w:rPr>
          <w:b/>
        </w:rPr>
      </w:pPr>
      <w:r w:rsidRPr="00C014FD">
        <w:rPr>
          <w:b/>
        </w:rPr>
        <w:t>Nyilatkozat</w:t>
      </w:r>
    </w:p>
    <w:p w14:paraId="5210DF59" w14:textId="77777777" w:rsidR="001274E2" w:rsidRPr="00C014FD" w:rsidRDefault="001274E2" w:rsidP="001274E2">
      <w:pPr>
        <w:tabs>
          <w:tab w:val="left" w:pos="426"/>
        </w:tabs>
        <w:rPr>
          <w:b/>
        </w:rPr>
      </w:pPr>
    </w:p>
    <w:p w14:paraId="6C55490C" w14:textId="77777777" w:rsidR="001274E2" w:rsidRPr="00C014FD" w:rsidRDefault="001274E2" w:rsidP="001274E2">
      <w:pPr>
        <w:jc w:val="both"/>
      </w:pPr>
      <w:r w:rsidRPr="00C014FD">
        <w:rPr>
          <w:b/>
        </w:rPr>
        <w:t>…</w:t>
      </w:r>
      <w:proofErr w:type="gramStart"/>
      <w:r w:rsidRPr="00C014FD">
        <w:rPr>
          <w:b/>
        </w:rPr>
        <w:t>…………………………..</w:t>
      </w:r>
      <w:proofErr w:type="gramEnd"/>
      <w:r w:rsidRPr="00C014FD">
        <w:t xml:space="preserve"> (</w:t>
      </w:r>
      <w:r>
        <w:t>pályázó</w:t>
      </w:r>
      <w:r w:rsidRPr="00C014FD">
        <w:t xml:space="preserve"> szervezet képviselőjének neve) aláírásommal igazolom, hogy a benyújtott pályázat</w:t>
      </w:r>
      <w:r>
        <w:t>ban megadott adatok a valóságnak megfelelnek, a pályázati kiírás feltételeit</w:t>
      </w:r>
      <w:r w:rsidRPr="00C014FD">
        <w:t xml:space="preserve"> megismertem</w:t>
      </w:r>
      <w:r>
        <w:t xml:space="preserve"> és tudomásul veszem.</w:t>
      </w:r>
    </w:p>
    <w:p w14:paraId="1EE04AE5" w14:textId="77777777" w:rsidR="001274E2" w:rsidRPr="00C014FD" w:rsidRDefault="001274E2" w:rsidP="001274E2">
      <w:pPr>
        <w:jc w:val="both"/>
      </w:pPr>
    </w:p>
    <w:p w14:paraId="1DA5FEA6" w14:textId="77777777" w:rsidR="001274E2" w:rsidRPr="00C014FD" w:rsidRDefault="001274E2" w:rsidP="001274E2">
      <w:r w:rsidRPr="00C014FD">
        <w:t>Kelt: Szolnok</w:t>
      </w:r>
      <w:proofErr w:type="gramStart"/>
      <w:r w:rsidRPr="00C014FD">
        <w:t>,………………………….</w:t>
      </w:r>
      <w:proofErr w:type="gramEnd"/>
      <w:r w:rsidRPr="00952A2E">
        <w:t xml:space="preserve"> </w:t>
      </w:r>
    </w:p>
    <w:p w14:paraId="0426D66A" w14:textId="77777777" w:rsidR="001274E2" w:rsidRPr="00C014FD" w:rsidRDefault="001274E2" w:rsidP="001274E2">
      <w:pPr>
        <w:ind w:left="4248" w:firstLine="708"/>
      </w:pPr>
      <w:r w:rsidRPr="00C014FD">
        <w:t>………………………………………….</w:t>
      </w:r>
    </w:p>
    <w:p w14:paraId="60FC4525" w14:textId="77777777" w:rsidR="001274E2" w:rsidRPr="00C014FD" w:rsidRDefault="001274E2" w:rsidP="001274E2">
      <w:pPr>
        <w:ind w:left="4248" w:firstLine="708"/>
      </w:pPr>
      <w:r w:rsidRPr="00C014FD">
        <w:t xml:space="preserve">  Pályázó képviselőjének cégszerű aláírása</w:t>
      </w:r>
    </w:p>
    <w:p w14:paraId="48F595D3" w14:textId="77777777" w:rsidR="001274E2" w:rsidRPr="00956FA9" w:rsidRDefault="001274E2" w:rsidP="001274E2">
      <w:pPr>
        <w:rPr>
          <w:b/>
          <w:sz w:val="22"/>
          <w:szCs w:val="22"/>
        </w:rPr>
      </w:pPr>
    </w:p>
    <w:p w14:paraId="5A28C828" w14:textId="77777777" w:rsidR="001274E2" w:rsidRDefault="001274E2" w:rsidP="001274E2">
      <w:pPr>
        <w:rPr>
          <w:b/>
          <w:sz w:val="22"/>
          <w:szCs w:val="22"/>
        </w:rPr>
      </w:pPr>
    </w:p>
    <w:p w14:paraId="69938D8E" w14:textId="77777777" w:rsidR="001274E2" w:rsidRDefault="001274E2" w:rsidP="001274E2">
      <w:pPr>
        <w:rPr>
          <w:b/>
          <w:sz w:val="22"/>
          <w:szCs w:val="22"/>
        </w:rPr>
      </w:pPr>
    </w:p>
    <w:p w14:paraId="5CAA776C" w14:textId="77777777" w:rsidR="001274E2" w:rsidRDefault="001274E2" w:rsidP="001274E2">
      <w:pPr>
        <w:rPr>
          <w:b/>
          <w:sz w:val="22"/>
          <w:szCs w:val="22"/>
        </w:rPr>
      </w:pPr>
    </w:p>
    <w:p w14:paraId="12B44739" w14:textId="77777777" w:rsidR="001274E2" w:rsidRDefault="001274E2" w:rsidP="001274E2">
      <w:pPr>
        <w:rPr>
          <w:b/>
          <w:sz w:val="22"/>
          <w:szCs w:val="22"/>
        </w:rPr>
      </w:pPr>
    </w:p>
    <w:p w14:paraId="291D1925" w14:textId="77777777" w:rsidR="001274E2" w:rsidRDefault="001274E2" w:rsidP="001274E2">
      <w:pPr>
        <w:rPr>
          <w:b/>
          <w:sz w:val="22"/>
          <w:szCs w:val="22"/>
        </w:rPr>
      </w:pPr>
    </w:p>
    <w:p w14:paraId="5C5A6633" w14:textId="77777777" w:rsidR="001274E2" w:rsidRDefault="001274E2" w:rsidP="001274E2">
      <w:pPr>
        <w:rPr>
          <w:b/>
          <w:sz w:val="22"/>
          <w:szCs w:val="22"/>
        </w:rPr>
      </w:pPr>
    </w:p>
    <w:p w14:paraId="1081A363" w14:textId="77777777" w:rsidR="001274E2" w:rsidRPr="00956FA9" w:rsidRDefault="001274E2" w:rsidP="001274E2">
      <w:pPr>
        <w:rPr>
          <w:b/>
          <w:sz w:val="22"/>
          <w:szCs w:val="22"/>
        </w:rPr>
      </w:pPr>
      <w:r w:rsidRPr="00956FA9">
        <w:rPr>
          <w:b/>
          <w:sz w:val="22"/>
          <w:szCs w:val="22"/>
        </w:rPr>
        <w:lastRenderedPageBreak/>
        <w:t>Pályázat mellékletei:</w:t>
      </w:r>
    </w:p>
    <w:p w14:paraId="5865B760" w14:textId="77777777" w:rsidR="001274E2" w:rsidRPr="00956FA9" w:rsidRDefault="001274E2" w:rsidP="001274E2">
      <w:pPr>
        <w:rPr>
          <w:b/>
          <w:sz w:val="22"/>
          <w:szCs w:val="22"/>
        </w:rPr>
      </w:pPr>
    </w:p>
    <w:p w14:paraId="5138B05F" w14:textId="77777777" w:rsidR="001274E2" w:rsidRPr="00956FA9" w:rsidRDefault="001274E2" w:rsidP="001274E2">
      <w:pPr>
        <w:pStyle w:val="Listaszerbekezds"/>
        <w:numPr>
          <w:ilvl w:val="0"/>
          <w:numId w:val="1"/>
        </w:numPr>
        <w:jc w:val="both"/>
        <w:rPr>
          <w:sz w:val="22"/>
          <w:szCs w:val="22"/>
        </w:rPr>
      </w:pPr>
      <w:r w:rsidRPr="00956FA9">
        <w:rPr>
          <w:sz w:val="22"/>
          <w:szCs w:val="22"/>
        </w:rPr>
        <w:t>a civil szervezet létezését, tevékenységi körét és működésének célját hitelesen igazoló okirat,</w:t>
      </w:r>
    </w:p>
    <w:p w14:paraId="06D305D4" w14:textId="77777777" w:rsidR="001274E2" w:rsidRPr="00956FA9" w:rsidRDefault="001274E2" w:rsidP="001274E2">
      <w:pPr>
        <w:pStyle w:val="Listaszerbekezds"/>
        <w:numPr>
          <w:ilvl w:val="0"/>
          <w:numId w:val="1"/>
        </w:numPr>
        <w:jc w:val="both"/>
        <w:rPr>
          <w:sz w:val="22"/>
          <w:szCs w:val="22"/>
        </w:rPr>
      </w:pPr>
      <w:r w:rsidRPr="00956FA9">
        <w:rPr>
          <w:sz w:val="22"/>
          <w:szCs w:val="22"/>
        </w:rPr>
        <w:t>a civil szervezet képviselőjének nyilatkozata arról, hogy rendszeres tevékenysége a koruk, vagy egészségi állapotuk miatt nyugdíjas személyek</w:t>
      </w:r>
    </w:p>
    <w:p w14:paraId="68935D45" w14:textId="77777777" w:rsidR="001274E2" w:rsidRPr="00956FA9" w:rsidRDefault="001274E2" w:rsidP="001274E2">
      <w:pPr>
        <w:ind w:firstLine="708"/>
        <w:jc w:val="both"/>
        <w:rPr>
          <w:sz w:val="22"/>
          <w:szCs w:val="22"/>
        </w:rPr>
      </w:pPr>
      <w:proofErr w:type="gramStart"/>
      <w:r w:rsidRPr="00956FA9">
        <w:rPr>
          <w:sz w:val="22"/>
          <w:szCs w:val="22"/>
        </w:rPr>
        <w:t>a</w:t>
      </w:r>
      <w:proofErr w:type="gramEnd"/>
      <w:r w:rsidRPr="00956FA9">
        <w:rPr>
          <w:sz w:val="22"/>
          <w:szCs w:val="22"/>
        </w:rPr>
        <w:t>) érdekképviselete, vagy</w:t>
      </w:r>
    </w:p>
    <w:p w14:paraId="786E164D" w14:textId="77777777" w:rsidR="001274E2" w:rsidRPr="00956FA9" w:rsidRDefault="001274E2" w:rsidP="001274E2">
      <w:pPr>
        <w:ind w:firstLine="708"/>
        <w:jc w:val="both"/>
        <w:rPr>
          <w:sz w:val="22"/>
          <w:szCs w:val="22"/>
        </w:rPr>
      </w:pPr>
      <w:r w:rsidRPr="00956FA9">
        <w:rPr>
          <w:sz w:val="22"/>
          <w:szCs w:val="22"/>
        </w:rPr>
        <w:t>b) társadalmi megbecsülésének erősítése, vagy</w:t>
      </w:r>
    </w:p>
    <w:p w14:paraId="325A79F1" w14:textId="77777777" w:rsidR="001274E2" w:rsidRPr="00956FA9" w:rsidRDefault="001274E2" w:rsidP="001274E2">
      <w:pPr>
        <w:ind w:firstLine="708"/>
        <w:jc w:val="both"/>
        <w:rPr>
          <w:sz w:val="22"/>
          <w:szCs w:val="22"/>
        </w:rPr>
      </w:pPr>
      <w:r w:rsidRPr="00956FA9">
        <w:rPr>
          <w:sz w:val="22"/>
          <w:szCs w:val="22"/>
        </w:rPr>
        <w:t>c) egészségvédelme, vagy</w:t>
      </w:r>
    </w:p>
    <w:p w14:paraId="5404D0AA" w14:textId="77777777" w:rsidR="001274E2" w:rsidRPr="00956FA9" w:rsidRDefault="001274E2" w:rsidP="001274E2">
      <w:pPr>
        <w:ind w:firstLine="708"/>
        <w:jc w:val="both"/>
        <w:rPr>
          <w:sz w:val="22"/>
          <w:szCs w:val="22"/>
        </w:rPr>
      </w:pPr>
      <w:r w:rsidRPr="00956FA9">
        <w:rPr>
          <w:sz w:val="22"/>
          <w:szCs w:val="22"/>
        </w:rPr>
        <w:t>d) kulturális, szabadidős igényeik kielégítése, vagy</w:t>
      </w:r>
    </w:p>
    <w:p w14:paraId="57C5F9D9" w14:textId="77777777" w:rsidR="001274E2" w:rsidRPr="00956FA9" w:rsidRDefault="001274E2" w:rsidP="001274E2">
      <w:pPr>
        <w:ind w:firstLine="708"/>
        <w:jc w:val="both"/>
        <w:rPr>
          <w:sz w:val="22"/>
          <w:szCs w:val="22"/>
        </w:rPr>
      </w:pPr>
      <w:proofErr w:type="gramStart"/>
      <w:r w:rsidRPr="00956FA9">
        <w:rPr>
          <w:sz w:val="22"/>
          <w:szCs w:val="22"/>
        </w:rPr>
        <w:t>e</w:t>
      </w:r>
      <w:proofErr w:type="gramEnd"/>
      <w:r w:rsidRPr="00956FA9">
        <w:rPr>
          <w:sz w:val="22"/>
          <w:szCs w:val="22"/>
        </w:rPr>
        <w:t xml:space="preserve">) </w:t>
      </w:r>
      <w:proofErr w:type="spellStart"/>
      <w:r w:rsidRPr="00956FA9">
        <w:rPr>
          <w:sz w:val="22"/>
          <w:szCs w:val="22"/>
        </w:rPr>
        <w:t>rászorultsági</w:t>
      </w:r>
      <w:proofErr w:type="spellEnd"/>
      <w:r w:rsidRPr="00956FA9">
        <w:rPr>
          <w:sz w:val="22"/>
          <w:szCs w:val="22"/>
        </w:rPr>
        <w:t xml:space="preserve"> támogatása.</w:t>
      </w:r>
    </w:p>
    <w:p w14:paraId="610EEFD8" w14:textId="77777777" w:rsidR="001274E2" w:rsidRPr="00956FA9" w:rsidRDefault="001274E2" w:rsidP="001274E2">
      <w:pPr>
        <w:rPr>
          <w:b/>
          <w:sz w:val="22"/>
          <w:szCs w:val="22"/>
        </w:rPr>
      </w:pPr>
      <w:bookmarkStart w:id="0" w:name="_GoBack"/>
      <w:bookmarkEnd w:id="0"/>
    </w:p>
    <w:sectPr w:rsidR="001274E2" w:rsidRPr="00956FA9" w:rsidSect="001E441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C8DD5" w14:textId="77777777" w:rsidR="001D5D74" w:rsidRDefault="001D5D74" w:rsidP="001B45FB">
      <w:r>
        <w:separator/>
      </w:r>
    </w:p>
  </w:endnote>
  <w:endnote w:type="continuationSeparator" w:id="0">
    <w:p w14:paraId="40320849" w14:textId="77777777" w:rsidR="001D5D74" w:rsidRDefault="001D5D74" w:rsidP="001B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Corbel"/>
    <w:charset w:val="EE"/>
    <w:family w:val="swiss"/>
    <w:pitch w:val="variable"/>
    <w:sig w:usb0="00000001"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277329"/>
      <w:docPartObj>
        <w:docPartGallery w:val="Page Numbers (Bottom of Page)"/>
        <w:docPartUnique/>
      </w:docPartObj>
    </w:sdtPr>
    <w:sdtEndPr/>
    <w:sdtContent>
      <w:p w14:paraId="783FD63B" w14:textId="77777777" w:rsidR="001B45FB" w:rsidRDefault="001B45FB">
        <w:pPr>
          <w:pStyle w:val="llb"/>
          <w:jc w:val="center"/>
        </w:pPr>
        <w:r>
          <w:fldChar w:fldCharType="begin"/>
        </w:r>
        <w:r>
          <w:instrText>PAGE   \* MERGEFORMAT</w:instrText>
        </w:r>
        <w:r>
          <w:fldChar w:fldCharType="separate"/>
        </w:r>
        <w:r w:rsidR="00FD478B">
          <w:rPr>
            <w:noProof/>
          </w:rPr>
          <w:t>7</w:t>
        </w:r>
        <w:r>
          <w:fldChar w:fldCharType="end"/>
        </w:r>
      </w:p>
    </w:sdtContent>
  </w:sdt>
  <w:p w14:paraId="440A9CFB" w14:textId="77777777" w:rsidR="001B45FB" w:rsidRDefault="001B45F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CED90" w14:textId="77777777" w:rsidR="001D5D74" w:rsidRDefault="001D5D74" w:rsidP="001B45FB">
      <w:r>
        <w:separator/>
      </w:r>
    </w:p>
  </w:footnote>
  <w:footnote w:type="continuationSeparator" w:id="0">
    <w:p w14:paraId="70D6FC65" w14:textId="77777777" w:rsidR="001D5D74" w:rsidRDefault="001D5D74" w:rsidP="001B4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D2F67"/>
    <w:multiLevelType w:val="hybridMultilevel"/>
    <w:tmpl w:val="985C9572"/>
    <w:lvl w:ilvl="0" w:tplc="A6A8F13E">
      <w:start w:val="201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E74487E"/>
    <w:multiLevelType w:val="hybridMultilevel"/>
    <w:tmpl w:val="5DF26E72"/>
    <w:lvl w:ilvl="0" w:tplc="B16020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FEC3797"/>
    <w:multiLevelType w:val="hybridMultilevel"/>
    <w:tmpl w:val="00B6A174"/>
    <w:lvl w:ilvl="0" w:tplc="B998A316">
      <w:start w:val="201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6FD519B"/>
    <w:multiLevelType w:val="hybridMultilevel"/>
    <w:tmpl w:val="CEDA1BDA"/>
    <w:lvl w:ilvl="0" w:tplc="AC2EDBA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706C2852"/>
    <w:multiLevelType w:val="hybridMultilevel"/>
    <w:tmpl w:val="931ADA46"/>
    <w:lvl w:ilvl="0" w:tplc="3F7A7F30">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4E"/>
    <w:rsid w:val="00024ABF"/>
    <w:rsid w:val="00040BEA"/>
    <w:rsid w:val="00071B90"/>
    <w:rsid w:val="000C5BFD"/>
    <w:rsid w:val="000F45DF"/>
    <w:rsid w:val="0011445B"/>
    <w:rsid w:val="001274E2"/>
    <w:rsid w:val="0015295C"/>
    <w:rsid w:val="00165B23"/>
    <w:rsid w:val="00171A1D"/>
    <w:rsid w:val="001827EA"/>
    <w:rsid w:val="001864A4"/>
    <w:rsid w:val="00186B7C"/>
    <w:rsid w:val="001B45FB"/>
    <w:rsid w:val="001C54A2"/>
    <w:rsid w:val="001D5D74"/>
    <w:rsid w:val="001E2B35"/>
    <w:rsid w:val="001E4418"/>
    <w:rsid w:val="00251A04"/>
    <w:rsid w:val="0025699E"/>
    <w:rsid w:val="00265412"/>
    <w:rsid w:val="002D14A4"/>
    <w:rsid w:val="002D5FC3"/>
    <w:rsid w:val="003031CB"/>
    <w:rsid w:val="00305EEB"/>
    <w:rsid w:val="00310107"/>
    <w:rsid w:val="0031062B"/>
    <w:rsid w:val="00364372"/>
    <w:rsid w:val="00384EE1"/>
    <w:rsid w:val="0039156D"/>
    <w:rsid w:val="003A5BB7"/>
    <w:rsid w:val="0046475F"/>
    <w:rsid w:val="0049194E"/>
    <w:rsid w:val="004926A1"/>
    <w:rsid w:val="00493819"/>
    <w:rsid w:val="00496801"/>
    <w:rsid w:val="004C30C4"/>
    <w:rsid w:val="004D0D1C"/>
    <w:rsid w:val="004E06A3"/>
    <w:rsid w:val="004F0EF1"/>
    <w:rsid w:val="00501820"/>
    <w:rsid w:val="00513F20"/>
    <w:rsid w:val="005B6819"/>
    <w:rsid w:val="005E4AB2"/>
    <w:rsid w:val="006452E4"/>
    <w:rsid w:val="00646084"/>
    <w:rsid w:val="006476AC"/>
    <w:rsid w:val="00655BBD"/>
    <w:rsid w:val="00663848"/>
    <w:rsid w:val="00690D3F"/>
    <w:rsid w:val="006B66C5"/>
    <w:rsid w:val="00750F2C"/>
    <w:rsid w:val="00751F5C"/>
    <w:rsid w:val="007C0E26"/>
    <w:rsid w:val="007C2672"/>
    <w:rsid w:val="007F133E"/>
    <w:rsid w:val="00804017"/>
    <w:rsid w:val="00813594"/>
    <w:rsid w:val="008155A4"/>
    <w:rsid w:val="008246C0"/>
    <w:rsid w:val="00891A68"/>
    <w:rsid w:val="008B050F"/>
    <w:rsid w:val="008B5AC9"/>
    <w:rsid w:val="008C6C45"/>
    <w:rsid w:val="008D3880"/>
    <w:rsid w:val="009C4838"/>
    <w:rsid w:val="009E3A75"/>
    <w:rsid w:val="009E6AAE"/>
    <w:rsid w:val="00A32969"/>
    <w:rsid w:val="00A33A91"/>
    <w:rsid w:val="00A3599B"/>
    <w:rsid w:val="00AB4F95"/>
    <w:rsid w:val="00AE3679"/>
    <w:rsid w:val="00AF4E2D"/>
    <w:rsid w:val="00B24F78"/>
    <w:rsid w:val="00B30EFD"/>
    <w:rsid w:val="00B36B07"/>
    <w:rsid w:val="00B61FEC"/>
    <w:rsid w:val="00B83C8F"/>
    <w:rsid w:val="00B92930"/>
    <w:rsid w:val="00C00CFA"/>
    <w:rsid w:val="00C37887"/>
    <w:rsid w:val="00C43BAF"/>
    <w:rsid w:val="00C63887"/>
    <w:rsid w:val="00C76D2D"/>
    <w:rsid w:val="00C868C1"/>
    <w:rsid w:val="00CA475D"/>
    <w:rsid w:val="00CB616F"/>
    <w:rsid w:val="00CC4737"/>
    <w:rsid w:val="00CD02B0"/>
    <w:rsid w:val="00CD0D9D"/>
    <w:rsid w:val="00CD6B4A"/>
    <w:rsid w:val="00D0113B"/>
    <w:rsid w:val="00D61B3C"/>
    <w:rsid w:val="00D86259"/>
    <w:rsid w:val="00D905FE"/>
    <w:rsid w:val="00DD3D98"/>
    <w:rsid w:val="00E50CAC"/>
    <w:rsid w:val="00E761CB"/>
    <w:rsid w:val="00E80C64"/>
    <w:rsid w:val="00EE0EFD"/>
    <w:rsid w:val="00F17671"/>
    <w:rsid w:val="00F51565"/>
    <w:rsid w:val="00FD478B"/>
    <w:rsid w:val="00FF1F4E"/>
    <w:rsid w:val="00FF2C78"/>
    <w:rsid w:val="00FF39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D023"/>
  <w15:chartTrackingRefBased/>
  <w15:docId w15:val="{097547C5-67FA-49FF-A2AC-08EE33C2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74E2"/>
    <w:pPr>
      <w:spacing w:after="0" w:line="240" w:lineRule="auto"/>
    </w:pPr>
    <w:rPr>
      <w:rFonts w:ascii="Times New Roman" w:eastAsia="Franklin Gothic Book"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93819"/>
    <w:rPr>
      <w:color w:val="0563C1" w:themeColor="hyperlink"/>
      <w:u w:val="single"/>
    </w:rPr>
  </w:style>
  <w:style w:type="paragraph" w:styleId="Listaszerbekezds">
    <w:name w:val="List Paragraph"/>
    <w:basedOn w:val="Norml"/>
    <w:uiPriority w:val="34"/>
    <w:qFormat/>
    <w:rsid w:val="001E2B35"/>
    <w:pPr>
      <w:ind w:left="720"/>
      <w:contextualSpacing/>
    </w:pPr>
  </w:style>
  <w:style w:type="paragraph" w:styleId="lfej">
    <w:name w:val="header"/>
    <w:basedOn w:val="Norml"/>
    <w:link w:val="lfejChar"/>
    <w:uiPriority w:val="99"/>
    <w:unhideWhenUsed/>
    <w:rsid w:val="001B45FB"/>
    <w:pPr>
      <w:tabs>
        <w:tab w:val="center" w:pos="4536"/>
        <w:tab w:val="right" w:pos="9072"/>
      </w:tabs>
    </w:pPr>
  </w:style>
  <w:style w:type="character" w:customStyle="1" w:styleId="lfejChar">
    <w:name w:val="Élőfej Char"/>
    <w:basedOn w:val="Bekezdsalapbettpusa"/>
    <w:link w:val="lfej"/>
    <w:uiPriority w:val="99"/>
    <w:rsid w:val="001B45FB"/>
  </w:style>
  <w:style w:type="paragraph" w:styleId="llb">
    <w:name w:val="footer"/>
    <w:basedOn w:val="Norml"/>
    <w:link w:val="llbChar"/>
    <w:uiPriority w:val="99"/>
    <w:unhideWhenUsed/>
    <w:rsid w:val="001B45FB"/>
    <w:pPr>
      <w:tabs>
        <w:tab w:val="center" w:pos="4536"/>
        <w:tab w:val="right" w:pos="9072"/>
      </w:tabs>
    </w:pPr>
  </w:style>
  <w:style w:type="character" w:customStyle="1" w:styleId="llbChar">
    <w:name w:val="Élőláb Char"/>
    <w:basedOn w:val="Bekezdsalapbettpusa"/>
    <w:link w:val="llb"/>
    <w:uiPriority w:val="99"/>
    <w:rsid w:val="001B45FB"/>
  </w:style>
  <w:style w:type="paragraph" w:styleId="Buborkszveg">
    <w:name w:val="Balloon Text"/>
    <w:basedOn w:val="Norml"/>
    <w:link w:val="BuborkszvegChar"/>
    <w:uiPriority w:val="99"/>
    <w:semiHidden/>
    <w:unhideWhenUsed/>
    <w:rsid w:val="00F5156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51565"/>
    <w:rPr>
      <w:rFonts w:ascii="Segoe UI" w:hAnsi="Segoe UI" w:cs="Segoe UI"/>
      <w:sz w:val="18"/>
      <w:szCs w:val="18"/>
    </w:rPr>
  </w:style>
  <w:style w:type="paragraph" w:styleId="HTML-kntformzott">
    <w:name w:val="HTML Preformatted"/>
    <w:basedOn w:val="Norml"/>
    <w:link w:val="HTML-kntformzottChar"/>
    <w:uiPriority w:val="99"/>
    <w:unhideWhenUsed/>
    <w:rsid w:val="0018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uiPriority w:val="99"/>
    <w:rsid w:val="001864A4"/>
    <w:rPr>
      <w:rFonts w:ascii="Courier New" w:eastAsia="Times New Roman" w:hAnsi="Courier New" w:cs="Courier New"/>
      <w:sz w:val="20"/>
      <w:szCs w:val="20"/>
      <w:lang w:eastAsia="hu-HU"/>
    </w:rPr>
  </w:style>
  <w:style w:type="paragraph" w:styleId="Vltozat">
    <w:name w:val="Revision"/>
    <w:hidden/>
    <w:uiPriority w:val="99"/>
    <w:semiHidden/>
    <w:rsid w:val="005E4A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283814">
      <w:bodyDiv w:val="1"/>
      <w:marLeft w:val="0"/>
      <w:marRight w:val="0"/>
      <w:marTop w:val="0"/>
      <w:marBottom w:val="0"/>
      <w:divBdr>
        <w:top w:val="none" w:sz="0" w:space="0" w:color="auto"/>
        <w:left w:val="none" w:sz="0" w:space="0" w:color="auto"/>
        <w:bottom w:val="none" w:sz="0" w:space="0" w:color="auto"/>
        <w:right w:val="none" w:sz="0" w:space="0" w:color="auto"/>
      </w:divBdr>
    </w:div>
    <w:div w:id="20072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szolnok.hu/idosugyi-szervezetek-tamogatasa-m1296" TargetMode="External"/><Relationship Id="rId3" Type="http://schemas.openxmlformats.org/officeDocument/2006/relationships/settings" Target="settings.xml"/><Relationship Id="rId7" Type="http://schemas.openxmlformats.org/officeDocument/2006/relationships/hyperlink" Target="https://info.szolnok.hu/idosugyi-szervezetek-tamogatasa-m12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7</Pages>
  <Words>1349</Words>
  <Characters>9315</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Lívia</dc:creator>
  <cp:keywords/>
  <dc:description/>
  <cp:lastModifiedBy>Sebestyén Andrea</cp:lastModifiedBy>
  <cp:revision>18</cp:revision>
  <cp:lastPrinted>2025-01-22T12:14:00Z</cp:lastPrinted>
  <dcterms:created xsi:type="dcterms:W3CDTF">2025-01-22T10:17:00Z</dcterms:created>
  <dcterms:modified xsi:type="dcterms:W3CDTF">2026-03-05T13:44:00Z</dcterms:modified>
</cp:coreProperties>
</file>